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743" w:type="dxa"/>
        <w:tblLook w:val="04A0" w:firstRow="1" w:lastRow="0" w:firstColumn="1" w:lastColumn="0" w:noHBand="0" w:noVBand="1"/>
      </w:tblPr>
      <w:tblGrid>
        <w:gridCol w:w="960"/>
        <w:gridCol w:w="11646"/>
        <w:gridCol w:w="3696"/>
      </w:tblGrid>
      <w:tr w:rsidR="004E2E81" w:rsidRPr="004E2E81" w:rsidTr="004E2E81">
        <w:trPr>
          <w:trHeight w:val="405"/>
        </w:trPr>
        <w:tc>
          <w:tcPr>
            <w:tcW w:w="16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Доклад о виде государственного контроля (надзора), муниципального контроля</w:t>
            </w:r>
          </w:p>
        </w:tc>
      </w:tr>
      <w:tr w:rsidR="004E2E81" w:rsidRPr="004E2E81" w:rsidTr="004E2E81">
        <w:trPr>
          <w:trHeight w:val="405"/>
        </w:trPr>
        <w:tc>
          <w:tcPr>
            <w:tcW w:w="163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E2E81" w:rsidRPr="004E2E81" w:rsidTr="004E2E81">
        <w:trPr>
          <w:trHeight w:val="405"/>
        </w:trPr>
        <w:tc>
          <w:tcPr>
            <w:tcW w:w="163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E2E81" w:rsidRPr="004E2E81" w:rsidTr="004E2E81">
        <w:trPr>
          <w:trHeight w:val="840"/>
        </w:trPr>
        <w:tc>
          <w:tcPr>
            <w:tcW w:w="1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Наименование вида государственного контроля (надзора), муниципального контроля </w:t>
            </w:r>
          </w:p>
          <w:p w:rsidR="00156655" w:rsidRPr="004E2E81" w:rsidRDefault="00156655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Муниципальный контроль в сфере благоустройства</w:t>
            </w:r>
          </w:p>
        </w:tc>
      </w:tr>
      <w:tr w:rsidR="004E2E81" w:rsidRPr="004E2E81" w:rsidTr="004E2E81">
        <w:trPr>
          <w:trHeight w:val="825"/>
        </w:trPr>
        <w:tc>
          <w:tcPr>
            <w:tcW w:w="1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Администрация </w:t>
            </w:r>
            <w:proofErr w:type="spellStart"/>
            <w:r w:rsidRPr="004E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Большеалабухского</w:t>
            </w:r>
            <w:proofErr w:type="spellEnd"/>
            <w:r w:rsidRPr="004E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сельского поселения</w:t>
            </w:r>
          </w:p>
        </w:tc>
      </w:tr>
      <w:tr w:rsidR="004E2E81" w:rsidRPr="004E2E81" w:rsidTr="004E2E81">
        <w:trPr>
          <w:trHeight w:val="795"/>
        </w:trPr>
        <w:tc>
          <w:tcPr>
            <w:tcW w:w="1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Воронежская область</w:t>
            </w:r>
          </w:p>
        </w:tc>
      </w:tr>
      <w:tr w:rsidR="004E2E81" w:rsidRPr="004E2E81" w:rsidTr="004E2E81">
        <w:trPr>
          <w:trHeight w:val="780"/>
        </w:trPr>
        <w:tc>
          <w:tcPr>
            <w:tcW w:w="1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Грибановский муниципальный район</w:t>
            </w:r>
          </w:p>
        </w:tc>
      </w:tr>
      <w:tr w:rsidR="004E2E81" w:rsidRPr="004E2E81" w:rsidTr="000B4A6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Поля для ответа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(количество фактов прохождения </w:t>
            </w:r>
            <w:proofErr w:type="spellStart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самообследований</w:t>
            </w:r>
            <w:proofErr w:type="spellEnd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gramStart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визит, из них: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визит, не предусматривающий возможность отказа от его проведения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по заявлению </w:t>
            </w:r>
            <w:proofErr w:type="gramStart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контролируемого</w:t>
            </w:r>
            <w:proofErr w:type="gramEnd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контрольных (надзорных) мероприятий с взаимодействием - всего,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плановых, из них:</w:t>
            </w:r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закупка,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мониторинговая закупка,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контроль,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инспекционный визит,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рейдовый осмотр,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 проверка,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 проверка,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внеплановых, из них:</w:t>
            </w:r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072235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закупка,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мониторинговая закупка,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контроль,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инспекционный визит,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2.2.5.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рейдовый осмотр,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 проверка,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 проверка,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действий, совершенных при проведении контрольных (надзорных) мероприятий, специальных режимов государственного контроля (надзора) - всего, в том числе:</w:t>
            </w:r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досмотр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письменных объяснений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истребование документов, из них: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проб (образцов)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контрольных (надзорных) мероприятий без взаимодействия - всего,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выездное обследование, из них: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соблюдением обязательных требований, из них: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проведенных с использованием средств дистанционного взаимодействия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проведенных с привлечением: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экспертных организаций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экспертов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контролируемых лиц, в отношении которых проведены контрольные (надзорные) мероприятия с взаимодействием, специальные режимы государственного контроля (надзора) - всего, в том числе: 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мониторинга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постоянного государственного контроля (надзора)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постоянного рейда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объектов контроля, в отношении которых проведены контрольные (надзорные) мероприятия с взаимодействием - всего, в том числе: 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действия (бездействие) граждан и организаций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контролируемых лиц, у которых в рамках проведения контрольных (надзорных) мероприятий с взаимодействием, специальных режимов государственного контроля (надзора) выявлены нарушения обязательных требований - всего,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контроля, при проведении в отношении которых контрольных (надзорных) мероприятий с взаимодействием, специальных режимов государственного контроля (надзора) выявлены нарушения обязательных требований - всего,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действия (бездействие) граждан и организаций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(надзорных) мероприятий с взаимодействием, из них: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(надзорных) мероприятий без взаимодействия, из них: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режимов государственного контроля (надзора)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специальных режимов государственного контроля (надзора), при проведении которых выявлены нарушения обязательных требований - всего,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актов, составленных в рамках осуществления контрольных (надзорных) мероприятий, специальных режимов государственного контроля (надзора)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 о нарушении обязательных требований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актов о невозможности проведения контрольного (надзорного) мероприятия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административных наказаний, назначенных по итогам контрольных (надзорных) мероприятий, специальных режимов государственного контроля (надзора) - всего, в том числе по видам наказаний: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лишение специального права, предоставленного физическому лицу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арест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административное </w:t>
            </w:r>
            <w:proofErr w:type="gramStart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выдворение</w:t>
            </w:r>
            <w:proofErr w:type="gramEnd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пределы Российской Федерации иностранного гражданина или лица без гражданства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дисквалификация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17.6.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17.7.</w:t>
            </w:r>
          </w:p>
        </w:tc>
        <w:tc>
          <w:tcPr>
            <w:tcW w:w="1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</w:t>
            </w:r>
          </w:p>
        </w:tc>
        <w:tc>
          <w:tcPr>
            <w:tcW w:w="1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штраф - всего,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гражданина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должностное лицо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17.8.3.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индивидуального предпринимателя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17.8.4.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юридическое лицо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гражданина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должностное лицо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индивидуального предпринимателя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юридическое лицо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уплаченных (взысканных) административных штрафов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решений контрольных (надзорных) органов, действий (бездействия) их должностных лиц, которые были обжалованы в рамках досудебного обжалования - всего,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оставлены без изменения</w:t>
            </w:r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отменены, из них:</w:t>
            </w:r>
            <w:proofErr w:type="gramEnd"/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20.2.2.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решений контрольных (надзорных) органов, действий (бездействия) их должностных лиц, которые были обжалованы в рамках досудебного обжалования, и по которым контролируемыми лицами поданы исковые заявления в суд - всего,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решений контрольных (надзорных) органов, действий (бездействия) их должностных лиц, результаты которых обжаловались в судебном порядке - всего,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решений (действий), которые не были обжалованы в рамках досудебного обжалования, из них: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решений о привлечении </w:t>
            </w:r>
            <w:proofErr w:type="gramStart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контролируемого</w:t>
            </w:r>
            <w:proofErr w:type="gramEnd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 к административной ответственности, из </w:t>
            </w: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них: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22.2.1.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результаты которых были признаны недействительными - всего,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суда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представлению органов прокуратуры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(надзора), муниципального контроля, и </w:t>
            </w:r>
            <w:proofErr w:type="gramStart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gramEnd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были признаны недействительными и (или) отменены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контрольных (надзорных) мероприятий, проведенных с нарушением требований законодательства о порядке их проведения, по </w:t>
            </w:r>
            <w:proofErr w:type="gramStart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контрольных (надзорных) мероприятий, заявленных в проект плана проведения плановых контрольных (надзорных) мероприятий на отчетный год - всего, в том числе: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исключенных по предложению органов прокуратуры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контрольных (надзорных) мероприятий, включенных в утвержденный план проведения плановых контрольных (надзорных) мероприятий на отчетный год - всего, в том числе: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включенных по предложению органов прокуратуры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внеплановых контрольных (надзорных) мероприятий, </w:t>
            </w:r>
            <w:proofErr w:type="gramStart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</w:t>
            </w:r>
            <w:proofErr w:type="gramEnd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</w:t>
            </w:r>
            <w:proofErr w:type="gramEnd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 отказ в согласовании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отказа в согласовании (текст до 10000 символов)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меры, предпринятые в целях минимизации отказов в согласовании (текст до 10000 символов)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контроля, категория риска которых изменена в отчетном периоде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2E81" w:rsidRPr="004E2E81" w:rsidTr="000B4A6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количестве штатных единиц по должностям, предусматривающим выполнение функций по контролю (надзору), в том числе: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81" w:rsidRPr="004E2E81" w:rsidRDefault="004E2E81" w:rsidP="004E2E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2E8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отчетного года, из них: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81" w:rsidRPr="004E2E81" w:rsidRDefault="004E2E81" w:rsidP="004E2E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2E8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81" w:rsidRPr="004E2E81" w:rsidRDefault="004E2E81" w:rsidP="004E2E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2E8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отчетного года, из них: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81" w:rsidRPr="004E2E81" w:rsidRDefault="004E2E81" w:rsidP="004E2E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2E8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31.2.1.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81" w:rsidRPr="004E2E81" w:rsidRDefault="004E2E81" w:rsidP="004E2E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2E8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контроля (текст до 10000 символов)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2E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160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Иные информационные системы, кроме </w:t>
            </w:r>
            <w:proofErr w:type="gramStart"/>
            <w:r w:rsidR="0001608C">
              <w:rPr>
                <w:rFonts w:ascii="Calibri" w:eastAsia="Times New Roman" w:hAnsi="Calibri" w:cs="Times New Roman"/>
                <w:color w:val="000000"/>
                <w:lang w:eastAsia="ru-RU"/>
              </w:rPr>
              <w:t>типовых</w:t>
            </w:r>
            <w:proofErr w:type="gramEnd"/>
            <w:r w:rsidR="0001608C">
              <w:rPr>
                <w:rFonts w:ascii="Calibri" w:eastAsia="Times New Roman" w:hAnsi="Calibri" w:cs="Times New Roman"/>
                <w:color w:val="000000"/>
                <w:lang w:eastAsia="ru-RU"/>
              </w:rPr>
              <w:t>, отсутствуют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81" w:rsidRPr="004E2E81" w:rsidRDefault="004E2E81" w:rsidP="004E2E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2E8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2E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1608C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Контрольные мероприятия в отношении контролируемых лиц  2023 году не прудились согласно  ПП РФ от 10.03.2022 года № 336 «</w:t>
            </w:r>
            <w:r w:rsidR="0001608C" w:rsidRPr="0001608C">
              <w:rPr>
                <w:rFonts w:ascii="Calibri" w:eastAsia="Times New Roman" w:hAnsi="Calibri" w:cs="Times New Roman"/>
                <w:color w:val="000000"/>
                <w:lang w:eastAsia="ru-RU"/>
              </w:rPr>
              <w:t>Об особенностях организации и осуществления государственного контроля (надзора), муниципального контроля</w:t>
            </w:r>
            <w:r w:rsidR="0001608C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4E2E81" w:rsidRPr="004E2E81" w:rsidTr="000B4A6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2E81">
              <w:rPr>
                <w:rFonts w:ascii="Calibri" w:eastAsia="Times New Roman" w:hAnsi="Calibri" w:cs="Times New Roman"/>
                <w:color w:val="000000"/>
                <w:lang w:eastAsia="ru-RU"/>
              </w:rPr>
              <w:t>Предложений нет</w:t>
            </w:r>
          </w:p>
        </w:tc>
      </w:tr>
      <w:tr w:rsidR="004E2E81" w:rsidRPr="004E2E81" w:rsidTr="000B4A66">
        <w:trPr>
          <w:trHeight w:val="1410"/>
        </w:trPr>
        <w:tc>
          <w:tcPr>
            <w:tcW w:w="1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Большеалабухского</w:t>
            </w:r>
            <w:proofErr w:type="spellEnd"/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                                                                                           В.В. Сорокина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81" w:rsidRPr="004E2E81" w:rsidRDefault="004E2E81" w:rsidP="004E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CDD10D8" wp14:editId="37DBFD5E">
                  <wp:extent cx="2200275" cy="1847850"/>
                  <wp:effectExtent l="0" t="0" r="9525" b="0"/>
                  <wp:docPr id="1" name="Рисунок 1" descr="C:\Users\User\Desktop\подпись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</w:tbl>
    <w:p w:rsidR="006857A1" w:rsidRDefault="0001608C">
      <w:r>
        <w:t xml:space="preserve"> </w:t>
      </w:r>
    </w:p>
    <w:sectPr w:rsidR="006857A1" w:rsidSect="004E2E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62"/>
    <w:rsid w:val="0001608C"/>
    <w:rsid w:val="00047CFC"/>
    <w:rsid w:val="00072235"/>
    <w:rsid w:val="000865D0"/>
    <w:rsid w:val="000B4A66"/>
    <w:rsid w:val="00156655"/>
    <w:rsid w:val="004E2E81"/>
    <w:rsid w:val="006857A1"/>
    <w:rsid w:val="009C2D63"/>
    <w:rsid w:val="00A51173"/>
    <w:rsid w:val="00E6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FC"/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E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2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FC"/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E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2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2024-03-12T15:51:00Z</dcterms:created>
  <dcterms:modified xsi:type="dcterms:W3CDTF">2024-04-16T08:42:00Z</dcterms:modified>
</cp:coreProperties>
</file>