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6A" w:rsidRDefault="003A476A" w:rsidP="003A476A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3A476A" w:rsidRDefault="003A476A" w:rsidP="003A476A">
      <w:pPr>
        <w:spacing w:after="0" w:line="19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БОЛЬШЕАЛАБУХСКОГО СЕЛЬСКОГО ПОСЕЛЕНИЯ </w:t>
      </w: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3A476A" w:rsidRDefault="003A476A" w:rsidP="00AD6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A476A" w:rsidRDefault="003A476A" w:rsidP="00AD6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76A" w:rsidRDefault="00C825EF" w:rsidP="003A476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10 июля 2020</w:t>
      </w:r>
      <w:r w:rsidR="003A476A">
        <w:rPr>
          <w:rFonts w:ascii="Times New Roman" w:hAnsi="Times New Roman" w:cs="Times New Roman"/>
          <w:sz w:val="28"/>
          <w:szCs w:val="28"/>
        </w:rPr>
        <w:t xml:space="preserve"> г. №  </w:t>
      </w:r>
      <w:r w:rsidR="00CA07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A47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476A" w:rsidRDefault="003A476A" w:rsidP="003A476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</w:p>
    <w:p w:rsidR="003A476A" w:rsidRDefault="003A476A" w:rsidP="003A4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5EF" w:rsidRPr="00C825EF" w:rsidRDefault="00C825EF" w:rsidP="00C8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5EF">
        <w:rPr>
          <w:rFonts w:ascii="Times New Roman" w:eastAsia="Times New Roman" w:hAnsi="Times New Roman" w:cs="Times New Roman"/>
          <w:sz w:val="28"/>
          <w:szCs w:val="28"/>
        </w:rPr>
        <w:t>Об определении помещений</w:t>
      </w:r>
    </w:p>
    <w:p w:rsidR="00C825EF" w:rsidRPr="00C825EF" w:rsidRDefault="00C825EF" w:rsidP="00C8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5EF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встреч зарегистрированных </w:t>
      </w:r>
    </w:p>
    <w:p w:rsidR="00C825EF" w:rsidRPr="00C825EF" w:rsidRDefault="00C825EF" w:rsidP="00C8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5EF">
        <w:rPr>
          <w:rFonts w:ascii="Times New Roman" w:eastAsia="Times New Roman" w:hAnsi="Times New Roman" w:cs="Times New Roman"/>
          <w:sz w:val="28"/>
          <w:szCs w:val="28"/>
        </w:rPr>
        <w:t xml:space="preserve">кандидатов, их доверенных лиц, представителей политических партий, выдвинувших зарегистрированных кандидатов с избирателями </w:t>
      </w:r>
    </w:p>
    <w:p w:rsidR="00C825EF" w:rsidRPr="00C825EF" w:rsidRDefault="00C825EF" w:rsidP="00C8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5EF">
        <w:rPr>
          <w:rFonts w:ascii="Times New Roman" w:eastAsia="Times New Roman" w:hAnsi="Times New Roman" w:cs="Times New Roman"/>
          <w:sz w:val="28"/>
          <w:szCs w:val="28"/>
        </w:rPr>
        <w:t>при проведении  предвыборной агитации посредством</w:t>
      </w:r>
    </w:p>
    <w:p w:rsidR="00C825EF" w:rsidRPr="00C825EF" w:rsidRDefault="00C825EF" w:rsidP="00C8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5EF">
        <w:rPr>
          <w:rFonts w:ascii="Times New Roman" w:eastAsia="Times New Roman" w:hAnsi="Times New Roman" w:cs="Times New Roman"/>
          <w:sz w:val="28"/>
          <w:szCs w:val="28"/>
        </w:rPr>
        <w:t xml:space="preserve"> агитационных публичных мероприятий  на выборах</w:t>
      </w:r>
    </w:p>
    <w:p w:rsidR="00C825EF" w:rsidRPr="00C825EF" w:rsidRDefault="00C825EF" w:rsidP="00C8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5EF">
        <w:rPr>
          <w:rFonts w:ascii="Times New Roman" w:eastAsia="Times New Roman" w:hAnsi="Times New Roman" w:cs="Times New Roman"/>
          <w:sz w:val="28"/>
          <w:szCs w:val="28"/>
        </w:rPr>
        <w:t xml:space="preserve">депутатов Воронежской областной Думы седьмого созыва </w:t>
      </w:r>
    </w:p>
    <w:p w:rsidR="00C825EF" w:rsidRPr="00C825EF" w:rsidRDefault="00C825EF" w:rsidP="00C8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25EF" w:rsidRPr="00C825EF" w:rsidRDefault="00C825EF" w:rsidP="00C8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5C2" w:rsidRPr="001905C2" w:rsidRDefault="001905C2" w:rsidP="0019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1905C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1905C2">
        <w:rPr>
          <w:rFonts w:ascii="Times New Roman" w:eastAsia="Times New Roman" w:hAnsi="Times New Roman" w:cs="Times New Roman"/>
          <w:sz w:val="28"/>
          <w:szCs w:val="28"/>
        </w:rPr>
        <w:t xml:space="preserve"> со статьей 67 Закона Воронежской области  от 27 июня 2007 года № 87-ОЗ «Избирательный кодекс Воронежской области», 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bookmarkStart w:id="0" w:name="_GoBack"/>
      <w:bookmarkEnd w:id="0"/>
      <w:r w:rsidRPr="001905C2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</w:t>
      </w:r>
    </w:p>
    <w:p w:rsidR="003A476A" w:rsidRDefault="003A476A" w:rsidP="00C825E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476A" w:rsidRPr="00C825EF" w:rsidRDefault="003A476A" w:rsidP="00C8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помещения для проведения встреч зарегистрированных кандидатов, их доверенных лиц</w:t>
      </w:r>
      <w:r w:rsidR="006661E1">
        <w:rPr>
          <w:rFonts w:ascii="Times New Roman" w:hAnsi="Times New Roman" w:cs="Times New Roman"/>
          <w:sz w:val="28"/>
          <w:szCs w:val="28"/>
        </w:rPr>
        <w:t xml:space="preserve">, </w:t>
      </w:r>
      <w:r w:rsidR="00D5434A">
        <w:rPr>
          <w:rFonts w:ascii="Times New Roman" w:hAnsi="Times New Roman" w:cs="Times New Roman"/>
          <w:sz w:val="28"/>
          <w:szCs w:val="28"/>
        </w:rPr>
        <w:t>представителей политических партий, выдвинувших зарегистрированных кандидатов с избирателями при проведении</w:t>
      </w:r>
      <w:r w:rsidR="00780016">
        <w:rPr>
          <w:rFonts w:ascii="Times New Roman" w:hAnsi="Times New Roman" w:cs="Times New Roman"/>
          <w:sz w:val="28"/>
          <w:szCs w:val="28"/>
        </w:rPr>
        <w:t xml:space="preserve"> предвыборной агитации посредством агитационных публичных </w:t>
      </w:r>
      <w:r w:rsidR="001F7029">
        <w:rPr>
          <w:rFonts w:ascii="Times New Roman" w:hAnsi="Times New Roman" w:cs="Times New Roman"/>
          <w:sz w:val="28"/>
          <w:szCs w:val="28"/>
        </w:rPr>
        <w:t xml:space="preserve">мероприятий на выборах  </w:t>
      </w:r>
      <w:r w:rsidR="00C825EF" w:rsidRPr="00C825EF">
        <w:rPr>
          <w:rFonts w:ascii="Times New Roman" w:eastAsia="Times New Roman" w:hAnsi="Times New Roman" w:cs="Times New Roman"/>
          <w:sz w:val="28"/>
          <w:szCs w:val="28"/>
        </w:rPr>
        <w:t>депутатов Воронежской областной Думы седьмого созыва:</w:t>
      </w:r>
      <w:r w:rsidR="006661E1">
        <w:rPr>
          <w:rFonts w:ascii="Times New Roman" w:hAnsi="Times New Roman" w:cs="Times New Roman"/>
          <w:sz w:val="28"/>
          <w:szCs w:val="28"/>
        </w:rPr>
        <w:t xml:space="preserve"> </w:t>
      </w:r>
      <w:r w:rsidR="001F7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76A" w:rsidRDefault="003A476A" w:rsidP="003A4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здание МКУК  Большеалабухского сельского поселения «Центр  досуга  и информации », село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площадь Революции, дом 25;</w:t>
      </w:r>
    </w:p>
    <w:p w:rsidR="003A476A" w:rsidRDefault="003A476A" w:rsidP="003A4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здание МКУК  Большеалабухского сельского поселения «Центр  досуга  и информации »,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Пролетарская, дом 63.</w:t>
      </w:r>
    </w:p>
    <w:p w:rsidR="003A476A" w:rsidRDefault="001905C2" w:rsidP="003A4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E53" w:rsidRDefault="000C7E53" w:rsidP="003A4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E53" w:rsidRDefault="000C7E53" w:rsidP="003A4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76A" w:rsidRDefault="00C825EF" w:rsidP="003A47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3A476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Н.С. Бондарева</w:t>
      </w:r>
    </w:p>
    <w:p w:rsidR="0008401D" w:rsidRDefault="0008401D" w:rsidP="009B384B">
      <w:pPr>
        <w:jc w:val="center"/>
      </w:pPr>
    </w:p>
    <w:sectPr w:rsidR="0008401D" w:rsidSect="009B38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7A"/>
    <w:rsid w:val="0008401D"/>
    <w:rsid w:val="000C7E53"/>
    <w:rsid w:val="001905C2"/>
    <w:rsid w:val="001F7029"/>
    <w:rsid w:val="002220F0"/>
    <w:rsid w:val="003A476A"/>
    <w:rsid w:val="00441D49"/>
    <w:rsid w:val="006661E1"/>
    <w:rsid w:val="00780016"/>
    <w:rsid w:val="007C5C3F"/>
    <w:rsid w:val="009013F6"/>
    <w:rsid w:val="009B384B"/>
    <w:rsid w:val="00AD6200"/>
    <w:rsid w:val="00B34B7A"/>
    <w:rsid w:val="00C825EF"/>
    <w:rsid w:val="00CA07D3"/>
    <w:rsid w:val="00D5434A"/>
    <w:rsid w:val="00DA4D2A"/>
    <w:rsid w:val="00DC4C3C"/>
    <w:rsid w:val="00D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2017-06-29T13:08:00Z</cp:lastPrinted>
  <dcterms:created xsi:type="dcterms:W3CDTF">2017-06-27T10:52:00Z</dcterms:created>
  <dcterms:modified xsi:type="dcterms:W3CDTF">2020-07-14T10:22:00Z</dcterms:modified>
</cp:coreProperties>
</file>