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249" w:rsidRPr="00947757" w:rsidRDefault="00D74249" w:rsidP="00D74249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947757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D74249" w:rsidRPr="00947757" w:rsidRDefault="000F3226" w:rsidP="00D74249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БОЛЬШЕАЛАБУХСКОГО </w:t>
      </w:r>
      <w:r w:rsidR="00D74249" w:rsidRPr="00947757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D74249" w:rsidRPr="00947757" w:rsidRDefault="00D74249" w:rsidP="00D7424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47757">
        <w:rPr>
          <w:rFonts w:ascii="Times New Roman" w:hAnsi="Times New Roman"/>
          <w:b/>
          <w:bCs/>
          <w:sz w:val="28"/>
          <w:szCs w:val="28"/>
        </w:rPr>
        <w:t>ГРИБАНОВСКОГО МУНИЦИПАЛЬНОГО РАЙОНА</w:t>
      </w:r>
    </w:p>
    <w:p w:rsidR="00D74249" w:rsidRPr="00947757" w:rsidRDefault="00D74249" w:rsidP="00D7424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47757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D74249" w:rsidRPr="00947757" w:rsidRDefault="00D74249" w:rsidP="00D7424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74249" w:rsidRPr="00947757" w:rsidRDefault="00D74249" w:rsidP="00D7424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74249" w:rsidRPr="00E260F9" w:rsidRDefault="00D74249" w:rsidP="00D74249">
      <w:pPr>
        <w:jc w:val="center"/>
        <w:rPr>
          <w:rFonts w:ascii="Times New Roman" w:hAnsi="Times New Roman"/>
          <w:sz w:val="28"/>
          <w:szCs w:val="28"/>
        </w:rPr>
      </w:pPr>
      <w:r w:rsidRPr="00E260F9">
        <w:rPr>
          <w:rFonts w:ascii="Times New Roman" w:hAnsi="Times New Roman"/>
          <w:sz w:val="28"/>
          <w:szCs w:val="28"/>
        </w:rPr>
        <w:t>ПОСТАНОВЛЕНИЕ</w:t>
      </w:r>
    </w:p>
    <w:p w:rsidR="00D74249" w:rsidRPr="00E260F9" w:rsidRDefault="00D74249" w:rsidP="00D74249">
      <w:pPr>
        <w:rPr>
          <w:rFonts w:ascii="Times New Roman" w:hAnsi="Times New Roman"/>
          <w:sz w:val="28"/>
          <w:szCs w:val="28"/>
        </w:rPr>
      </w:pPr>
    </w:p>
    <w:p w:rsidR="00D74249" w:rsidRPr="00E260F9" w:rsidRDefault="00D74249" w:rsidP="00D74249">
      <w:pPr>
        <w:rPr>
          <w:rFonts w:ascii="Times New Roman" w:hAnsi="Times New Roman"/>
          <w:sz w:val="28"/>
          <w:szCs w:val="28"/>
        </w:rPr>
      </w:pPr>
    </w:p>
    <w:p w:rsidR="00D74249" w:rsidRPr="004B577D" w:rsidRDefault="000F3226" w:rsidP="00D74249">
      <w:pPr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13.09.</w:t>
      </w:r>
      <w:r w:rsidR="00D74249" w:rsidRPr="004B577D">
        <w:rPr>
          <w:rFonts w:ascii="Times New Roman" w:eastAsiaTheme="minorHAnsi" w:hAnsi="Times New Roman"/>
          <w:sz w:val="28"/>
          <w:szCs w:val="28"/>
          <w:lang w:eastAsia="en-US"/>
        </w:rPr>
        <w:t>20</w:t>
      </w:r>
      <w:r w:rsidR="00D74249">
        <w:rPr>
          <w:rFonts w:ascii="Times New Roman" w:eastAsiaTheme="minorHAnsi" w:hAnsi="Times New Roman"/>
          <w:sz w:val="28"/>
          <w:szCs w:val="28"/>
          <w:lang w:eastAsia="en-US"/>
        </w:rPr>
        <w:t>18</w:t>
      </w:r>
      <w:r w:rsidR="00D74249" w:rsidRPr="004B577D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№</w:t>
      </w:r>
      <w:r w:rsidR="00D7424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43</w:t>
      </w:r>
    </w:p>
    <w:p w:rsidR="00D74249" w:rsidRDefault="000F3226" w:rsidP="00D74249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Большие </w:t>
      </w:r>
      <w:proofErr w:type="spellStart"/>
      <w:r>
        <w:rPr>
          <w:rFonts w:ascii="Times New Roman" w:hAnsi="Times New Roman"/>
          <w:sz w:val="28"/>
          <w:szCs w:val="28"/>
        </w:rPr>
        <w:t>Алабухи</w:t>
      </w:r>
      <w:proofErr w:type="spellEnd"/>
    </w:p>
    <w:p w:rsidR="00D74249" w:rsidRPr="00E260F9" w:rsidRDefault="00D74249" w:rsidP="00D74249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D74249" w:rsidRPr="00E260F9" w:rsidRDefault="00D74249" w:rsidP="00D74249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изменения</w:t>
      </w:r>
      <w:r w:rsidRPr="00E260F9">
        <w:rPr>
          <w:rFonts w:ascii="Times New Roman" w:hAnsi="Times New Roman" w:cs="Times New Roman"/>
          <w:b w:val="0"/>
          <w:sz w:val="28"/>
          <w:szCs w:val="28"/>
        </w:rPr>
        <w:t xml:space="preserve"> в административн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ый </w:t>
      </w:r>
      <w:r w:rsidRPr="00E260F9">
        <w:rPr>
          <w:rFonts w:ascii="Times New Roman" w:hAnsi="Times New Roman" w:cs="Times New Roman"/>
          <w:b w:val="0"/>
          <w:sz w:val="28"/>
          <w:szCs w:val="28"/>
        </w:rPr>
        <w:t xml:space="preserve">регламент администрации </w:t>
      </w:r>
      <w:proofErr w:type="spellStart"/>
      <w:r w:rsidR="000F3226">
        <w:rPr>
          <w:rFonts w:ascii="Times New Roman" w:hAnsi="Times New Roman" w:cs="Times New Roman"/>
          <w:b w:val="0"/>
          <w:sz w:val="28"/>
          <w:szCs w:val="28"/>
        </w:rPr>
        <w:t>Большеалабухского</w:t>
      </w:r>
      <w:proofErr w:type="spellEnd"/>
      <w:r w:rsidRPr="00E260F9">
        <w:rPr>
          <w:rFonts w:ascii="Times New Roman" w:hAnsi="Times New Roman" w:cs="Times New Roman"/>
          <w:b w:val="0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поселения Грибановского </w:t>
      </w:r>
      <w:r w:rsidRPr="00E260F9">
        <w:rPr>
          <w:rFonts w:ascii="Times New Roman" w:hAnsi="Times New Roman" w:cs="Times New Roman"/>
          <w:b w:val="0"/>
          <w:sz w:val="28"/>
          <w:szCs w:val="28"/>
        </w:rPr>
        <w:t>муниципального района Воронежской области по предоставлению муниципальной услуги «</w:t>
      </w:r>
      <w:r>
        <w:rPr>
          <w:rFonts w:ascii="Times New Roman" w:hAnsi="Times New Roman" w:cs="Times New Roman"/>
          <w:b w:val="0"/>
          <w:sz w:val="28"/>
          <w:szCs w:val="28"/>
        </w:rPr>
        <w:t>Принятие на учет граждан, претендующих на бесплатное предоставление земельных участков</w:t>
      </w:r>
      <w:r w:rsidRPr="00E260F9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D74249" w:rsidRPr="00E260F9" w:rsidRDefault="00D74249" w:rsidP="00D74249">
      <w:pPr>
        <w:rPr>
          <w:rFonts w:ascii="Times New Roman" w:hAnsi="Times New Roman"/>
          <w:sz w:val="28"/>
          <w:szCs w:val="28"/>
        </w:rPr>
      </w:pPr>
    </w:p>
    <w:p w:rsidR="00D74249" w:rsidRDefault="00D74249" w:rsidP="00D7424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E260F9">
        <w:rPr>
          <w:rFonts w:ascii="Times New Roman" w:hAnsi="Times New Roman"/>
          <w:sz w:val="28"/>
          <w:szCs w:val="28"/>
        </w:rPr>
        <w:t xml:space="preserve">В соответствии с законом </w:t>
      </w:r>
      <w:r>
        <w:rPr>
          <w:rFonts w:ascii="Times New Roman" w:hAnsi="Times New Roman"/>
          <w:sz w:val="28"/>
          <w:szCs w:val="28"/>
        </w:rPr>
        <w:t xml:space="preserve">Воронежской области </w:t>
      </w:r>
      <w:r w:rsidRPr="00E260F9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13.05.2008 № 25</w:t>
      </w:r>
      <w:r w:rsidRPr="00E260F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О</w:t>
      </w:r>
      <w:r w:rsidRPr="00E260F9">
        <w:rPr>
          <w:rFonts w:ascii="Times New Roman" w:hAnsi="Times New Roman"/>
          <w:sz w:val="28"/>
          <w:szCs w:val="28"/>
        </w:rPr>
        <w:t>З «</w:t>
      </w:r>
      <w:r>
        <w:rPr>
          <w:rFonts w:ascii="Times New Roman" w:hAnsi="Times New Roman"/>
          <w:sz w:val="28"/>
          <w:szCs w:val="28"/>
        </w:rPr>
        <w:t>О регулировании земельных отношений на территории Воронежской области</w:t>
      </w:r>
      <w:r w:rsidRPr="00E260F9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60F9">
        <w:rPr>
          <w:rFonts w:ascii="Times New Roman" w:hAnsi="Times New Roman"/>
          <w:sz w:val="28"/>
          <w:szCs w:val="28"/>
        </w:rPr>
        <w:t xml:space="preserve">в целях приведения нормативных правовых актов органов местного самоуправления </w:t>
      </w:r>
      <w:proofErr w:type="spellStart"/>
      <w:r w:rsidR="000F3226">
        <w:rPr>
          <w:rFonts w:ascii="Times New Roman" w:hAnsi="Times New Roman"/>
          <w:sz w:val="28"/>
          <w:szCs w:val="28"/>
        </w:rPr>
        <w:t>Большеалабухского</w:t>
      </w:r>
      <w:proofErr w:type="spellEnd"/>
      <w:r w:rsidRPr="00E260F9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Грибановского</w:t>
      </w:r>
      <w:r w:rsidRPr="00E260F9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в соответствие действующему законодательству</w:t>
      </w:r>
      <w:r>
        <w:rPr>
          <w:rFonts w:ascii="Times New Roman" w:hAnsi="Times New Roman"/>
          <w:sz w:val="28"/>
          <w:szCs w:val="28"/>
        </w:rPr>
        <w:t>,</w:t>
      </w:r>
      <w:r w:rsidRPr="00E260F9">
        <w:rPr>
          <w:rFonts w:ascii="Times New Roman" w:hAnsi="Times New Roman"/>
          <w:sz w:val="28"/>
          <w:szCs w:val="28"/>
        </w:rPr>
        <w:t xml:space="preserve"> администрация сельского поселения </w:t>
      </w:r>
      <w:proofErr w:type="gramEnd"/>
    </w:p>
    <w:p w:rsidR="00D74249" w:rsidRPr="00E260F9" w:rsidRDefault="00D74249" w:rsidP="000F3226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E260F9">
        <w:rPr>
          <w:rFonts w:ascii="Times New Roman" w:hAnsi="Times New Roman"/>
          <w:sz w:val="28"/>
          <w:szCs w:val="28"/>
        </w:rPr>
        <w:t>п</w:t>
      </w:r>
      <w:proofErr w:type="gramEnd"/>
      <w:r w:rsidRPr="00E260F9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D74249" w:rsidRPr="00E260F9" w:rsidRDefault="00D74249" w:rsidP="00D7424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74249" w:rsidRPr="00E260F9" w:rsidRDefault="00D74249" w:rsidP="00D74249">
      <w:pPr>
        <w:pStyle w:val="ConsPlusTitle"/>
        <w:widowControl/>
        <w:ind w:right="14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Pr="00E260F9">
        <w:rPr>
          <w:rFonts w:ascii="Times New Roman" w:hAnsi="Times New Roman" w:cs="Times New Roman"/>
          <w:b w:val="0"/>
          <w:sz w:val="28"/>
          <w:szCs w:val="28"/>
        </w:rPr>
        <w:t>Внести в административн</w:t>
      </w:r>
      <w:r>
        <w:rPr>
          <w:rFonts w:ascii="Times New Roman" w:hAnsi="Times New Roman" w:cs="Times New Roman"/>
          <w:b w:val="0"/>
          <w:sz w:val="28"/>
          <w:szCs w:val="28"/>
        </w:rPr>
        <w:t>ый</w:t>
      </w:r>
      <w:r w:rsidRPr="00E260F9">
        <w:rPr>
          <w:rFonts w:ascii="Times New Roman" w:hAnsi="Times New Roman" w:cs="Times New Roman"/>
          <w:b w:val="0"/>
          <w:sz w:val="28"/>
          <w:szCs w:val="28"/>
        </w:rPr>
        <w:t xml:space="preserve"> регламент администрации </w:t>
      </w:r>
      <w:proofErr w:type="spellStart"/>
      <w:r w:rsidR="000F3226">
        <w:rPr>
          <w:rFonts w:ascii="Times New Roman" w:hAnsi="Times New Roman" w:cs="Times New Roman"/>
          <w:b w:val="0"/>
          <w:sz w:val="28"/>
          <w:szCs w:val="28"/>
        </w:rPr>
        <w:t>Большеалабухского</w:t>
      </w:r>
      <w:proofErr w:type="spellEnd"/>
      <w:r w:rsidRPr="00E260F9">
        <w:rPr>
          <w:rFonts w:ascii="Times New Roman" w:hAnsi="Times New Roman" w:cs="Times New Roman"/>
          <w:b w:val="0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260F9"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Грибановского</w:t>
      </w:r>
      <w:r w:rsidRPr="00E260F9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Воронежской области по предоставлению муниципальной услуги «</w:t>
      </w:r>
      <w:r>
        <w:rPr>
          <w:rFonts w:ascii="Times New Roman" w:hAnsi="Times New Roman" w:cs="Times New Roman"/>
          <w:b w:val="0"/>
          <w:sz w:val="28"/>
          <w:szCs w:val="28"/>
        </w:rPr>
        <w:t>Принятие на учет граждан, претендующих на бесплатное предоставление земельных участков</w:t>
      </w:r>
      <w:r w:rsidRPr="00E260F9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утвержденный постановлением администрации </w:t>
      </w:r>
      <w:proofErr w:type="spellStart"/>
      <w:r w:rsidR="000F3226">
        <w:rPr>
          <w:rFonts w:ascii="Times New Roman" w:hAnsi="Times New Roman" w:cs="Times New Roman"/>
          <w:b w:val="0"/>
          <w:sz w:val="28"/>
          <w:szCs w:val="28"/>
        </w:rPr>
        <w:t>Большеалабухского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</w:t>
      </w:r>
      <w:r w:rsidR="000F3226">
        <w:rPr>
          <w:rFonts w:ascii="Times New Roman" w:hAnsi="Times New Roman" w:cs="Times New Roman"/>
          <w:b w:val="0"/>
          <w:sz w:val="28"/>
          <w:szCs w:val="28"/>
        </w:rPr>
        <w:t>муниципального района от 27.06.2016 г. № 52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FC4121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Об утверждении административного регламента администрации </w:t>
      </w:r>
      <w:proofErr w:type="spellStart"/>
      <w:r w:rsidR="000F322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Большеалабухского</w:t>
      </w:r>
      <w:proofErr w:type="spellEnd"/>
      <w:r w:rsidRPr="00FC4121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Pr="00FC4121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Pr="00FC4121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Принятие на учет граждан, претендующих на бесплатное</w:t>
      </w:r>
      <w:proofErr w:type="gramEnd"/>
      <w:r w:rsidRPr="00FC4121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предоставление земельных участков</w:t>
      </w:r>
      <w:r w:rsidRPr="00FC4121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</w:t>
      </w:r>
      <w:r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, </w:t>
      </w:r>
      <w:r w:rsidRPr="00E260F9">
        <w:rPr>
          <w:rFonts w:ascii="Times New Roman" w:hAnsi="Times New Roman" w:cs="Times New Roman"/>
          <w:b w:val="0"/>
          <w:sz w:val="28"/>
          <w:szCs w:val="28"/>
        </w:rPr>
        <w:t>следующ</w:t>
      </w:r>
      <w:r>
        <w:rPr>
          <w:rFonts w:ascii="Times New Roman" w:hAnsi="Times New Roman" w:cs="Times New Roman"/>
          <w:b w:val="0"/>
          <w:sz w:val="28"/>
          <w:szCs w:val="28"/>
        </w:rPr>
        <w:t>ее</w:t>
      </w:r>
      <w:r w:rsidRPr="00E260F9">
        <w:rPr>
          <w:rFonts w:ascii="Times New Roman" w:hAnsi="Times New Roman" w:cs="Times New Roman"/>
          <w:b w:val="0"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E260F9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D74249" w:rsidRPr="009362AB" w:rsidRDefault="00D74249" w:rsidP="00D74249">
      <w:pPr>
        <w:autoSpaceDE w:val="0"/>
        <w:autoSpaceDN w:val="0"/>
        <w:adjustRightInd w:val="0"/>
        <w:ind w:left="-284" w:right="142"/>
        <w:rPr>
          <w:rFonts w:ascii="Times New Roman" w:eastAsia="Calibri" w:hAnsi="Times New Roman" w:cs="Arial"/>
          <w:color w:val="000000"/>
          <w:sz w:val="28"/>
          <w:szCs w:val="28"/>
        </w:rPr>
      </w:pPr>
      <w:r w:rsidRPr="00147A01">
        <w:rPr>
          <w:rFonts w:ascii="Times New Roman" w:hAnsi="Times New Roman"/>
          <w:caps/>
          <w:sz w:val="28"/>
          <w:szCs w:val="28"/>
        </w:rPr>
        <w:t xml:space="preserve">    1.</w:t>
      </w:r>
      <w:r>
        <w:rPr>
          <w:rFonts w:ascii="Times New Roman" w:hAnsi="Times New Roman"/>
          <w:caps/>
          <w:sz w:val="28"/>
          <w:szCs w:val="28"/>
        </w:rPr>
        <w:t>1</w:t>
      </w:r>
      <w:r w:rsidRPr="00147A01">
        <w:rPr>
          <w:rFonts w:ascii="Times New Roman" w:hAnsi="Times New Roman"/>
          <w:caps/>
          <w:sz w:val="28"/>
          <w:szCs w:val="28"/>
        </w:rPr>
        <w:t>.</w:t>
      </w:r>
      <w:r w:rsidRPr="00147A01">
        <w:rPr>
          <w:rFonts w:ascii="Times New Roman" w:eastAsia="Calibri" w:hAnsi="Times New Roman"/>
          <w:color w:val="000000"/>
          <w:sz w:val="28"/>
          <w:szCs w:val="28"/>
        </w:rPr>
        <w:t xml:space="preserve"> Во</w:t>
      </w:r>
      <w:r>
        <w:rPr>
          <w:rFonts w:ascii="Times New Roman" w:eastAsia="Calibri" w:hAnsi="Times New Roman" w:cs="Arial"/>
          <w:color w:val="000000"/>
          <w:sz w:val="28"/>
          <w:szCs w:val="28"/>
        </w:rPr>
        <w:t xml:space="preserve"> втором абзаце подпункта 1.3.2  пункта 1.3 раздела 1, в подпункте 2.14.2 раздела  2,  в</w:t>
      </w:r>
      <w:r w:rsidRPr="009362AB">
        <w:rPr>
          <w:rFonts w:ascii="Times New Roman" w:eastAsia="Calibri" w:hAnsi="Times New Roman" w:cs="Arial"/>
          <w:color w:val="000000"/>
          <w:sz w:val="28"/>
          <w:szCs w:val="28"/>
        </w:rPr>
        <w:t xml:space="preserve"> пункте 1 приложения № 1</w:t>
      </w:r>
      <w:r w:rsidRPr="00CB77D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362AB">
        <w:rPr>
          <w:rFonts w:ascii="Times New Roman" w:hAnsi="Times New Roman"/>
          <w:color w:val="000000"/>
          <w:sz w:val="28"/>
          <w:szCs w:val="28"/>
        </w:rPr>
        <w:t>к административному регламенту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9362AB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eastAsia="Calibri" w:hAnsi="Times New Roman" w:cs="Arial"/>
          <w:color w:val="000000"/>
          <w:sz w:val="28"/>
          <w:szCs w:val="28"/>
        </w:rPr>
        <w:t>о</w:t>
      </w:r>
      <w:r w:rsidRPr="00F04160">
        <w:rPr>
          <w:rFonts w:ascii="Times New Roman" w:hAnsi="Times New Roman"/>
          <w:sz w:val="28"/>
          <w:szCs w:val="28"/>
        </w:rPr>
        <w:t>фициальн</w:t>
      </w:r>
      <w:r>
        <w:rPr>
          <w:rFonts w:ascii="Times New Roman" w:hAnsi="Times New Roman"/>
          <w:sz w:val="28"/>
          <w:szCs w:val="28"/>
        </w:rPr>
        <w:t xml:space="preserve">ый </w:t>
      </w:r>
      <w:r w:rsidRPr="00F04160">
        <w:rPr>
          <w:rFonts w:ascii="Times New Roman" w:hAnsi="Times New Roman"/>
          <w:sz w:val="28"/>
          <w:szCs w:val="28"/>
        </w:rPr>
        <w:t xml:space="preserve">сайт администрации в сети </w:t>
      </w:r>
      <w:r>
        <w:rPr>
          <w:rFonts w:ascii="Times New Roman" w:hAnsi="Times New Roman"/>
          <w:sz w:val="28"/>
          <w:szCs w:val="28"/>
        </w:rPr>
        <w:t>и</w:t>
      </w:r>
      <w:r w:rsidRPr="00F04160">
        <w:rPr>
          <w:rFonts w:ascii="Times New Roman" w:hAnsi="Times New Roman"/>
          <w:sz w:val="28"/>
          <w:szCs w:val="28"/>
        </w:rPr>
        <w:t>нтернет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 </w:t>
      </w:r>
      <w:r w:rsidR="000F3226" w:rsidRPr="000F3226">
        <w:rPr>
          <w:rFonts w:ascii="Times New Roman" w:hAnsi="Times New Roman"/>
          <w:sz w:val="28"/>
          <w:szCs w:val="28"/>
        </w:rPr>
        <w:t>«http://bigalabuh-grib.ru».</w:t>
      </w:r>
      <w:r>
        <w:rPr>
          <w:rFonts w:ascii="Times New Roman" w:eastAsia="Calibri" w:hAnsi="Times New Roman" w:cs="Arial"/>
          <w:color w:val="000000"/>
          <w:sz w:val="28"/>
          <w:szCs w:val="28"/>
        </w:rPr>
        <w:t xml:space="preserve">   </w:t>
      </w:r>
    </w:p>
    <w:p w:rsidR="00D74249" w:rsidRPr="00181B84" w:rsidRDefault="00D74249" w:rsidP="00D74249">
      <w:pPr>
        <w:shd w:val="clear" w:color="auto" w:fill="FFFFFF"/>
        <w:tabs>
          <w:tab w:val="left" w:pos="0"/>
        </w:tabs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Pr="00E260F9">
        <w:rPr>
          <w:rFonts w:ascii="Times New Roman" w:hAnsi="Times New Roman"/>
          <w:sz w:val="28"/>
          <w:szCs w:val="28"/>
        </w:rPr>
        <w:t>2.</w:t>
      </w:r>
      <w:r w:rsidRPr="00E260F9">
        <w:rPr>
          <w:rFonts w:ascii="Times New Roman" w:hAnsi="Times New Roman"/>
          <w:color w:val="000000"/>
          <w:sz w:val="28"/>
          <w:szCs w:val="28"/>
        </w:rPr>
        <w:t xml:space="preserve"> Настоящее п</w:t>
      </w:r>
      <w:r w:rsidRPr="00E260F9">
        <w:rPr>
          <w:rFonts w:ascii="Times New Roman" w:hAnsi="Times New Roman"/>
          <w:bCs/>
          <w:sz w:val="28"/>
          <w:szCs w:val="28"/>
        </w:rPr>
        <w:t xml:space="preserve">остановление вступает в силу со дня его официального </w:t>
      </w:r>
      <w:r w:rsidRPr="00181B84">
        <w:rPr>
          <w:rFonts w:ascii="Times New Roman" w:hAnsi="Times New Roman"/>
          <w:bCs/>
          <w:sz w:val="28"/>
          <w:szCs w:val="28"/>
        </w:rPr>
        <w:t>обнародования</w:t>
      </w:r>
      <w:r w:rsidRPr="00181B84">
        <w:rPr>
          <w:rFonts w:ascii="Times New Roman" w:hAnsi="Times New Roman"/>
          <w:sz w:val="28"/>
          <w:szCs w:val="28"/>
        </w:rPr>
        <w:t>.</w:t>
      </w:r>
      <w:r w:rsidRPr="00181B84">
        <w:rPr>
          <w:rFonts w:ascii="Times New Roman" w:hAnsi="Times New Roman"/>
          <w:bCs/>
          <w:sz w:val="28"/>
          <w:szCs w:val="28"/>
        </w:rPr>
        <w:t xml:space="preserve"> </w:t>
      </w:r>
    </w:p>
    <w:p w:rsidR="00D74249" w:rsidRPr="00E260F9" w:rsidRDefault="00D74249" w:rsidP="00D74249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E260F9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E260F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260F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74249" w:rsidRPr="00E260F9" w:rsidRDefault="00D74249" w:rsidP="00D74249">
      <w:pPr>
        <w:ind w:firstLine="709"/>
        <w:rPr>
          <w:rFonts w:ascii="Times New Roman" w:hAnsi="Times New Roman"/>
          <w:sz w:val="28"/>
          <w:szCs w:val="28"/>
        </w:rPr>
      </w:pPr>
    </w:p>
    <w:p w:rsidR="00D74249" w:rsidRPr="00E260F9" w:rsidRDefault="00D74249" w:rsidP="00D74249">
      <w:pPr>
        <w:ind w:firstLine="709"/>
        <w:rPr>
          <w:rFonts w:ascii="Times New Roman" w:hAnsi="Times New Roman"/>
          <w:sz w:val="28"/>
          <w:szCs w:val="28"/>
        </w:rPr>
      </w:pPr>
    </w:p>
    <w:p w:rsidR="00D74249" w:rsidRPr="00181B84" w:rsidRDefault="00D74249" w:rsidP="00D7424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81B84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0F3226">
        <w:rPr>
          <w:rFonts w:ascii="Times New Roman" w:hAnsi="Times New Roman" w:cs="Times New Roman"/>
          <w:sz w:val="28"/>
          <w:szCs w:val="28"/>
        </w:rPr>
        <w:t>В.Н. Муратова</w:t>
      </w:r>
      <w:bookmarkStart w:id="0" w:name="_GoBack"/>
      <w:bookmarkEnd w:id="0"/>
    </w:p>
    <w:p w:rsidR="00D74249" w:rsidRPr="00E260F9" w:rsidRDefault="00D74249" w:rsidP="00D74249">
      <w:pPr>
        <w:ind w:firstLine="709"/>
        <w:rPr>
          <w:rFonts w:ascii="Times New Roman" w:hAnsi="Times New Roman"/>
          <w:sz w:val="28"/>
          <w:szCs w:val="28"/>
        </w:rPr>
      </w:pPr>
    </w:p>
    <w:p w:rsidR="00D74249" w:rsidRPr="00E260F9" w:rsidRDefault="00D74249" w:rsidP="00D74249">
      <w:pPr>
        <w:ind w:firstLine="709"/>
        <w:rPr>
          <w:rFonts w:ascii="Times New Roman" w:hAnsi="Times New Roman"/>
          <w:sz w:val="28"/>
          <w:szCs w:val="28"/>
        </w:rPr>
      </w:pPr>
    </w:p>
    <w:p w:rsidR="006857A1" w:rsidRPr="00D74249" w:rsidRDefault="006857A1" w:rsidP="00D74249">
      <w:pPr>
        <w:jc w:val="center"/>
        <w:rPr>
          <w:rFonts w:ascii="Times New Roman" w:hAnsi="Times New Roman"/>
          <w:sz w:val="28"/>
          <w:szCs w:val="28"/>
        </w:rPr>
      </w:pPr>
    </w:p>
    <w:sectPr w:rsidR="006857A1" w:rsidRPr="00D74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93E"/>
    <w:rsid w:val="00047CFC"/>
    <w:rsid w:val="000F3226"/>
    <w:rsid w:val="005D693E"/>
    <w:rsid w:val="006857A1"/>
    <w:rsid w:val="009C2D63"/>
    <w:rsid w:val="00A51173"/>
    <w:rsid w:val="00D7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7424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7CFC"/>
    <w:pPr>
      <w:keepNext/>
      <w:keepLines/>
      <w:spacing w:before="48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7CFC"/>
    <w:pPr>
      <w:keepNext/>
      <w:keepLines/>
      <w:spacing w:before="200" w:line="276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7CFC"/>
    <w:pPr>
      <w:keepNext/>
      <w:keepLines/>
      <w:spacing w:before="200" w:line="276" w:lineRule="auto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7CFC"/>
    <w:pPr>
      <w:keepNext/>
      <w:keepLines/>
      <w:spacing w:before="200" w:line="276" w:lineRule="auto"/>
      <w:ind w:firstLine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7CFC"/>
    <w:pPr>
      <w:keepNext/>
      <w:keepLines/>
      <w:spacing w:before="200" w:line="276" w:lineRule="auto"/>
      <w:ind w:firstLine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7CFC"/>
    <w:pPr>
      <w:keepNext/>
      <w:keepLines/>
      <w:spacing w:before="200" w:line="276" w:lineRule="auto"/>
      <w:ind w:firstLine="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47CFC"/>
    <w:pPr>
      <w:keepNext/>
      <w:keepLines/>
      <w:spacing w:before="200" w:line="276" w:lineRule="auto"/>
      <w:ind w:firstLine="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47CFC"/>
    <w:pPr>
      <w:keepNext/>
      <w:keepLines/>
      <w:spacing w:before="200" w:line="276" w:lineRule="auto"/>
      <w:ind w:firstLine="0"/>
      <w:jc w:val="left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7CFC"/>
    <w:pPr>
      <w:keepNext/>
      <w:keepLines/>
      <w:spacing w:before="200" w:line="276" w:lineRule="auto"/>
      <w:ind w:firstLine="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7C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7C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47C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47C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47CF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47CF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47C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47CF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47C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47CFC"/>
    <w:pPr>
      <w:spacing w:after="200"/>
      <w:ind w:firstLine="0"/>
      <w:jc w:val="left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047CFC"/>
    <w:pPr>
      <w:pBdr>
        <w:bottom w:val="single" w:sz="8" w:space="4" w:color="4F81BD" w:themeColor="accent1"/>
      </w:pBdr>
      <w:spacing w:after="300"/>
      <w:ind w:firstLine="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047C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47CFC"/>
    <w:pPr>
      <w:numPr>
        <w:ilvl w:val="1"/>
      </w:numPr>
      <w:spacing w:after="200" w:line="276" w:lineRule="auto"/>
      <w:ind w:firstLine="567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047C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47CFC"/>
    <w:rPr>
      <w:b/>
      <w:bCs/>
    </w:rPr>
  </w:style>
  <w:style w:type="character" w:styleId="a9">
    <w:name w:val="Emphasis"/>
    <w:basedOn w:val="a0"/>
    <w:uiPriority w:val="20"/>
    <w:qFormat/>
    <w:rsid w:val="00047CFC"/>
    <w:rPr>
      <w:i/>
      <w:iCs/>
    </w:rPr>
  </w:style>
  <w:style w:type="paragraph" w:styleId="aa">
    <w:name w:val="No Spacing"/>
    <w:uiPriority w:val="1"/>
    <w:qFormat/>
    <w:rsid w:val="00047CF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47CFC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047CFC"/>
    <w:pPr>
      <w:spacing w:after="200" w:line="276" w:lineRule="auto"/>
      <w:ind w:firstLine="0"/>
      <w:jc w:val="left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047CF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47CFC"/>
    <w:pPr>
      <w:pBdr>
        <w:bottom w:val="single" w:sz="4" w:space="4" w:color="4F81BD" w:themeColor="accent1"/>
      </w:pBdr>
      <w:spacing w:before="200" w:after="280" w:line="276" w:lineRule="auto"/>
      <w:ind w:left="936" w:right="936" w:firstLine="0"/>
      <w:jc w:val="left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047CF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47CF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47CF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47CF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47CF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47CF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47CFC"/>
    <w:pPr>
      <w:outlineLvl w:val="9"/>
    </w:pPr>
  </w:style>
  <w:style w:type="paragraph" w:customStyle="1" w:styleId="Title">
    <w:name w:val="Title!Название НПА"/>
    <w:basedOn w:val="a"/>
    <w:rsid w:val="00D7424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D742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7424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7424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7CFC"/>
    <w:pPr>
      <w:keepNext/>
      <w:keepLines/>
      <w:spacing w:before="48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7CFC"/>
    <w:pPr>
      <w:keepNext/>
      <w:keepLines/>
      <w:spacing w:before="200" w:line="276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7CFC"/>
    <w:pPr>
      <w:keepNext/>
      <w:keepLines/>
      <w:spacing w:before="200" w:line="276" w:lineRule="auto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7CFC"/>
    <w:pPr>
      <w:keepNext/>
      <w:keepLines/>
      <w:spacing w:before="200" w:line="276" w:lineRule="auto"/>
      <w:ind w:firstLine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7CFC"/>
    <w:pPr>
      <w:keepNext/>
      <w:keepLines/>
      <w:spacing w:before="200" w:line="276" w:lineRule="auto"/>
      <w:ind w:firstLine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7CFC"/>
    <w:pPr>
      <w:keepNext/>
      <w:keepLines/>
      <w:spacing w:before="200" w:line="276" w:lineRule="auto"/>
      <w:ind w:firstLine="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47CFC"/>
    <w:pPr>
      <w:keepNext/>
      <w:keepLines/>
      <w:spacing w:before="200" w:line="276" w:lineRule="auto"/>
      <w:ind w:firstLine="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47CFC"/>
    <w:pPr>
      <w:keepNext/>
      <w:keepLines/>
      <w:spacing w:before="200" w:line="276" w:lineRule="auto"/>
      <w:ind w:firstLine="0"/>
      <w:jc w:val="left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7CFC"/>
    <w:pPr>
      <w:keepNext/>
      <w:keepLines/>
      <w:spacing w:before="200" w:line="276" w:lineRule="auto"/>
      <w:ind w:firstLine="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7C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7C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47C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47C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47CF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47CF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47C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47CF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47C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47CFC"/>
    <w:pPr>
      <w:spacing w:after="200"/>
      <w:ind w:firstLine="0"/>
      <w:jc w:val="left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047CFC"/>
    <w:pPr>
      <w:pBdr>
        <w:bottom w:val="single" w:sz="8" w:space="4" w:color="4F81BD" w:themeColor="accent1"/>
      </w:pBdr>
      <w:spacing w:after="300"/>
      <w:ind w:firstLine="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047C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47CFC"/>
    <w:pPr>
      <w:numPr>
        <w:ilvl w:val="1"/>
      </w:numPr>
      <w:spacing w:after="200" w:line="276" w:lineRule="auto"/>
      <w:ind w:firstLine="567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047C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47CFC"/>
    <w:rPr>
      <w:b/>
      <w:bCs/>
    </w:rPr>
  </w:style>
  <w:style w:type="character" w:styleId="a9">
    <w:name w:val="Emphasis"/>
    <w:basedOn w:val="a0"/>
    <w:uiPriority w:val="20"/>
    <w:qFormat/>
    <w:rsid w:val="00047CFC"/>
    <w:rPr>
      <w:i/>
      <w:iCs/>
    </w:rPr>
  </w:style>
  <w:style w:type="paragraph" w:styleId="aa">
    <w:name w:val="No Spacing"/>
    <w:uiPriority w:val="1"/>
    <w:qFormat/>
    <w:rsid w:val="00047CF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47CFC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047CFC"/>
    <w:pPr>
      <w:spacing w:after="200" w:line="276" w:lineRule="auto"/>
      <w:ind w:firstLine="0"/>
      <w:jc w:val="left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047CF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47CFC"/>
    <w:pPr>
      <w:pBdr>
        <w:bottom w:val="single" w:sz="4" w:space="4" w:color="4F81BD" w:themeColor="accent1"/>
      </w:pBdr>
      <w:spacing w:before="200" w:after="280" w:line="276" w:lineRule="auto"/>
      <w:ind w:left="936" w:right="936" w:firstLine="0"/>
      <w:jc w:val="left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047CF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47CF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47CF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47CF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47CF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47CF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47CFC"/>
    <w:pPr>
      <w:outlineLvl w:val="9"/>
    </w:pPr>
  </w:style>
  <w:style w:type="paragraph" w:customStyle="1" w:styleId="Title">
    <w:name w:val="Title!Название НПА"/>
    <w:basedOn w:val="a"/>
    <w:rsid w:val="00D7424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D742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7424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308</Words>
  <Characters>1756</Characters>
  <Application>Microsoft Office Word</Application>
  <DocSecurity>0</DocSecurity>
  <Lines>14</Lines>
  <Paragraphs>4</Paragraphs>
  <ScaleCrop>false</ScaleCrop>
  <Company>*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2018-09-03T08:06:00Z</dcterms:created>
  <dcterms:modified xsi:type="dcterms:W3CDTF">2018-09-13T06:43:00Z</dcterms:modified>
</cp:coreProperties>
</file>