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65" w:rsidRPr="002A6C65" w:rsidRDefault="002A6C65" w:rsidP="00BE52BE">
      <w:pPr>
        <w:tabs>
          <w:tab w:val="center" w:pos="4677"/>
          <w:tab w:val="right" w:pos="9355"/>
        </w:tabs>
        <w:ind w:firstLine="0"/>
        <w:rPr>
          <w:rFonts w:ascii="Times New Roman" w:hAnsi="Times New Roman"/>
          <w:b/>
          <w:sz w:val="28"/>
          <w:szCs w:val="28"/>
        </w:rPr>
      </w:pPr>
    </w:p>
    <w:p w:rsidR="004376C9" w:rsidRDefault="004376C9" w:rsidP="004376C9">
      <w:pPr>
        <w:tabs>
          <w:tab w:val="center" w:pos="4677"/>
          <w:tab w:val="right" w:pos="9355"/>
        </w:tabs>
        <w:ind w:firstLine="709"/>
        <w:jc w:val="right"/>
        <w:rPr>
          <w:rFonts w:ascii="Times New Roman" w:hAnsi="Times New Roman"/>
          <w:sz w:val="28"/>
          <w:szCs w:val="28"/>
        </w:rPr>
      </w:pPr>
    </w:p>
    <w:p w:rsidR="0083026A" w:rsidRPr="00BE52BE" w:rsidRDefault="0083026A" w:rsidP="002C4088">
      <w:pPr>
        <w:tabs>
          <w:tab w:val="center" w:pos="4677"/>
          <w:tab w:val="right" w:pos="9355"/>
        </w:tabs>
        <w:ind w:firstLine="709"/>
        <w:jc w:val="center"/>
        <w:rPr>
          <w:rFonts w:ascii="Times New Roman" w:hAnsi="Times New Roman"/>
          <w:b/>
          <w:sz w:val="28"/>
          <w:szCs w:val="28"/>
        </w:rPr>
      </w:pPr>
      <w:r w:rsidRPr="00BE52BE">
        <w:rPr>
          <w:rFonts w:ascii="Times New Roman" w:hAnsi="Times New Roman"/>
          <w:b/>
          <w:sz w:val="28"/>
          <w:szCs w:val="28"/>
        </w:rPr>
        <w:t>АДМИНИСТРАЦИЯ</w:t>
      </w:r>
    </w:p>
    <w:p w:rsidR="0083026A" w:rsidRPr="00BE52BE" w:rsidRDefault="004376C9" w:rsidP="002C4088">
      <w:pPr>
        <w:tabs>
          <w:tab w:val="center" w:pos="4677"/>
          <w:tab w:val="right" w:pos="9355"/>
        </w:tabs>
        <w:ind w:firstLine="709"/>
        <w:jc w:val="center"/>
        <w:rPr>
          <w:rFonts w:ascii="Times New Roman" w:hAnsi="Times New Roman"/>
          <w:b/>
          <w:sz w:val="28"/>
          <w:szCs w:val="28"/>
        </w:rPr>
      </w:pPr>
      <w:r w:rsidRPr="00BE52BE">
        <w:rPr>
          <w:rFonts w:ascii="Times New Roman" w:hAnsi="Times New Roman"/>
          <w:b/>
          <w:sz w:val="28"/>
          <w:szCs w:val="28"/>
        </w:rPr>
        <w:t xml:space="preserve">БОЛЬШЕАЛАБУХСКОГО </w:t>
      </w:r>
      <w:r w:rsidR="0083026A" w:rsidRPr="00BE52BE">
        <w:rPr>
          <w:rFonts w:ascii="Times New Roman" w:hAnsi="Times New Roman"/>
          <w:b/>
          <w:sz w:val="28"/>
          <w:szCs w:val="28"/>
        </w:rPr>
        <w:t>СЕЛЬСКОГО ПОСЕЛЕНИЯ</w:t>
      </w:r>
    </w:p>
    <w:p w:rsidR="0083026A" w:rsidRPr="00BE52BE" w:rsidRDefault="0083026A" w:rsidP="002C4088">
      <w:pPr>
        <w:keepNext/>
        <w:ind w:firstLine="709"/>
        <w:jc w:val="center"/>
        <w:outlineLvl w:val="1"/>
        <w:rPr>
          <w:rFonts w:ascii="Times New Roman" w:hAnsi="Times New Roman"/>
          <w:b/>
          <w:sz w:val="28"/>
          <w:szCs w:val="28"/>
        </w:rPr>
      </w:pPr>
      <w:r w:rsidRPr="00BE52BE">
        <w:rPr>
          <w:rFonts w:ascii="Times New Roman" w:hAnsi="Times New Roman"/>
          <w:b/>
          <w:sz w:val="28"/>
          <w:szCs w:val="28"/>
        </w:rPr>
        <w:t>ГРИБАНОВСКОГО МУНИЦИПАЛЬНОГО РАЙОНА</w:t>
      </w:r>
    </w:p>
    <w:p w:rsidR="0083026A" w:rsidRPr="00BE52BE" w:rsidRDefault="0083026A" w:rsidP="002C4088">
      <w:pPr>
        <w:keepNext/>
        <w:ind w:firstLine="709"/>
        <w:jc w:val="center"/>
        <w:outlineLvl w:val="1"/>
        <w:rPr>
          <w:rFonts w:ascii="Times New Roman" w:hAnsi="Times New Roman"/>
          <w:b/>
          <w:sz w:val="28"/>
          <w:szCs w:val="28"/>
        </w:rPr>
      </w:pPr>
      <w:r w:rsidRPr="00BE52BE">
        <w:rPr>
          <w:rFonts w:ascii="Times New Roman" w:hAnsi="Times New Roman"/>
          <w:b/>
          <w:sz w:val="28"/>
          <w:szCs w:val="28"/>
        </w:rPr>
        <w:t>ВОРОНЕЖСКОЙ ОБЛАСТИ</w:t>
      </w:r>
    </w:p>
    <w:p w:rsidR="0083026A" w:rsidRPr="00BE52BE" w:rsidRDefault="0083026A" w:rsidP="002C4088">
      <w:pPr>
        <w:ind w:firstLine="709"/>
        <w:jc w:val="center"/>
        <w:rPr>
          <w:rFonts w:ascii="Times New Roman" w:hAnsi="Times New Roman"/>
          <w:b/>
          <w:sz w:val="28"/>
          <w:szCs w:val="28"/>
        </w:rPr>
      </w:pPr>
    </w:p>
    <w:p w:rsidR="0083026A" w:rsidRPr="00BE52BE" w:rsidRDefault="0083026A" w:rsidP="002C4088">
      <w:pPr>
        <w:ind w:firstLine="709"/>
        <w:jc w:val="center"/>
        <w:rPr>
          <w:rFonts w:ascii="Times New Roman" w:hAnsi="Times New Roman"/>
          <w:b/>
          <w:sz w:val="28"/>
          <w:szCs w:val="28"/>
        </w:rPr>
      </w:pPr>
      <w:r w:rsidRPr="00BE52BE">
        <w:rPr>
          <w:rFonts w:ascii="Times New Roman" w:hAnsi="Times New Roman"/>
          <w:b/>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BE52BE" w:rsidP="007F3CA5">
      <w:pPr>
        <w:ind w:firstLine="0"/>
        <w:jc w:val="left"/>
        <w:rPr>
          <w:rFonts w:ascii="Times New Roman" w:hAnsi="Times New Roman"/>
          <w:sz w:val="28"/>
          <w:szCs w:val="28"/>
        </w:rPr>
      </w:pPr>
      <w:r>
        <w:rPr>
          <w:rFonts w:ascii="Times New Roman" w:hAnsi="Times New Roman"/>
          <w:sz w:val="28"/>
          <w:szCs w:val="28"/>
        </w:rPr>
        <w:t>05.07. 2019 года № 42</w:t>
      </w:r>
      <w:r w:rsidR="0083026A" w:rsidRPr="002C4088">
        <w:rPr>
          <w:rFonts w:ascii="Times New Roman" w:hAnsi="Times New Roman"/>
          <w:sz w:val="28"/>
          <w:szCs w:val="28"/>
        </w:rPr>
        <w:t xml:space="preserve"> </w:t>
      </w:r>
    </w:p>
    <w:p w:rsidR="0083026A" w:rsidRPr="002C4088" w:rsidRDefault="004376C9" w:rsidP="007F3CA5">
      <w:pPr>
        <w:ind w:firstLine="0"/>
        <w:jc w:val="left"/>
        <w:rPr>
          <w:rFonts w:ascii="Times New Roman" w:hAnsi="Times New Roman"/>
          <w:i/>
          <w:sz w:val="28"/>
          <w:szCs w:val="28"/>
        </w:rPr>
      </w:pPr>
      <w:r>
        <w:rPr>
          <w:rFonts w:ascii="Times New Roman" w:hAnsi="Times New Roman"/>
          <w:sz w:val="28"/>
          <w:szCs w:val="28"/>
        </w:rPr>
        <w:t xml:space="preserve">с. Большие </w:t>
      </w:r>
      <w:proofErr w:type="spellStart"/>
      <w:r>
        <w:rPr>
          <w:rFonts w:ascii="Times New Roman" w:hAnsi="Times New Roman"/>
          <w:sz w:val="28"/>
          <w:szCs w:val="28"/>
        </w:rPr>
        <w:t>Алабухи</w:t>
      </w:r>
      <w:proofErr w:type="spellEnd"/>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bookmarkStart w:id="0" w:name="_GoBack"/>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w:t>
      </w:r>
      <w:proofErr w:type="gramStart"/>
      <w:r w:rsidRPr="002C4088">
        <w:rPr>
          <w:rFonts w:ascii="Times New Roman" w:eastAsia="Calibri" w:hAnsi="Times New Roman"/>
          <w:bCs/>
          <w:sz w:val="28"/>
          <w:szCs w:val="28"/>
        </w:rPr>
        <w:t xml:space="preserve">контроля </w:t>
      </w:r>
      <w:r w:rsidR="004F1BBE">
        <w:rPr>
          <w:rFonts w:ascii="Times New Roman" w:eastAsia="Calibri" w:hAnsi="Times New Roman"/>
          <w:bCs/>
          <w:sz w:val="28"/>
          <w:szCs w:val="28"/>
        </w:rPr>
        <w:t>за</w:t>
      </w:r>
      <w:proofErr w:type="gramEnd"/>
      <w:r w:rsidR="004F1BBE">
        <w:rPr>
          <w:rFonts w:ascii="Times New Roman" w:eastAsia="Calibri" w:hAnsi="Times New Roman"/>
          <w:bCs/>
          <w:sz w:val="28"/>
          <w:szCs w:val="28"/>
        </w:rPr>
        <w:t xml:space="preserve">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Pr="002C4088">
        <w:rPr>
          <w:rFonts w:ascii="Times New Roman" w:eastAsia="Calibri" w:hAnsi="Times New Roman"/>
          <w:bCs/>
          <w:sz w:val="28"/>
          <w:szCs w:val="28"/>
        </w:rPr>
        <w:t xml:space="preserve"> территории </w:t>
      </w:r>
      <w:proofErr w:type="spellStart"/>
      <w:r w:rsidR="004376C9">
        <w:rPr>
          <w:rFonts w:ascii="Times New Roman" w:eastAsia="Calibri" w:hAnsi="Times New Roman"/>
          <w:bCs/>
          <w:sz w:val="28"/>
          <w:szCs w:val="28"/>
        </w:rPr>
        <w:t>Большеалабухского</w:t>
      </w:r>
      <w:proofErr w:type="spellEnd"/>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bookmarkEnd w:id="0"/>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w:t>
      </w:r>
      <w:proofErr w:type="gramEnd"/>
      <w:r w:rsidRPr="002C4088">
        <w:rPr>
          <w:rFonts w:ascii="Times New Roman" w:eastAsia="Calibri" w:hAnsi="Times New Roman"/>
          <w:sz w:val="28"/>
          <w:szCs w:val="28"/>
        </w:rPr>
        <w:t xml:space="preserve">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w:t>
      </w:r>
      <w:proofErr w:type="gramStart"/>
      <w:r w:rsidRPr="002C4088">
        <w:rPr>
          <w:rFonts w:ascii="Times New Roman" w:eastAsia="Calibri" w:hAnsi="Times New Roman"/>
          <w:sz w:val="28"/>
          <w:szCs w:val="28"/>
        </w:rPr>
        <w:t xml:space="preserve">контроля </w:t>
      </w:r>
      <w:r w:rsidR="004D30F4">
        <w:rPr>
          <w:rFonts w:ascii="Times New Roman" w:eastAsia="Calibri" w:hAnsi="Times New Roman"/>
          <w:bCs/>
          <w:sz w:val="28"/>
          <w:szCs w:val="28"/>
        </w:rPr>
        <w:t>за</w:t>
      </w:r>
      <w:proofErr w:type="gramEnd"/>
      <w:r w:rsidR="004D30F4">
        <w:rPr>
          <w:rFonts w:ascii="Times New Roman" w:eastAsia="Calibri" w:hAnsi="Times New Roman"/>
          <w:bCs/>
          <w:sz w:val="28"/>
          <w:szCs w:val="28"/>
        </w:rPr>
        <w:t xml:space="preserve"> соблюдением правил благоустройства</w:t>
      </w:r>
      <w:r w:rsidR="004D30F4" w:rsidRPr="002C4088">
        <w:rPr>
          <w:rFonts w:ascii="Times New Roman" w:eastAsia="Calibri" w:hAnsi="Times New Roman"/>
          <w:bCs/>
          <w:sz w:val="28"/>
          <w:szCs w:val="28"/>
        </w:rPr>
        <w:t xml:space="preserve"> территории </w:t>
      </w:r>
      <w:proofErr w:type="spellStart"/>
      <w:r w:rsidR="004376C9">
        <w:rPr>
          <w:rFonts w:ascii="Times New Roman" w:eastAsia="Calibri" w:hAnsi="Times New Roman"/>
          <w:bCs/>
          <w:sz w:val="28"/>
          <w:szCs w:val="28"/>
        </w:rPr>
        <w:t>Большеалабухского</w:t>
      </w:r>
      <w:proofErr w:type="spellEnd"/>
      <w:r w:rsidR="004376C9" w:rsidRPr="002C4088">
        <w:rPr>
          <w:rFonts w:ascii="Times New Roman" w:eastAsia="Calibri" w:hAnsi="Times New Roman"/>
          <w:bCs/>
          <w:sz w:val="28"/>
          <w:szCs w:val="28"/>
        </w:rPr>
        <w:t xml:space="preserve"> </w:t>
      </w:r>
      <w:r w:rsidR="0083026A"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4376C9" w:rsidP="002C4088">
            <w:pPr>
              <w:ind w:firstLine="0"/>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4376C9" w:rsidP="002C4088">
            <w:pPr>
              <w:ind w:firstLine="709"/>
              <w:rPr>
                <w:rFonts w:ascii="Times New Roman" w:hAnsi="Times New Roman"/>
                <w:sz w:val="28"/>
                <w:szCs w:val="28"/>
              </w:rPr>
            </w:pPr>
            <w:r>
              <w:rPr>
                <w:rFonts w:ascii="Times New Roman" w:hAnsi="Times New Roman"/>
                <w:sz w:val="28"/>
                <w:szCs w:val="28"/>
              </w:rPr>
              <w:t>Н.С. Бондарева</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4376C9" w:rsidP="002C4088">
      <w:pPr>
        <w:autoSpaceDE w:val="0"/>
        <w:autoSpaceDN w:val="0"/>
        <w:adjustRightInd w:val="0"/>
        <w:ind w:firstLine="709"/>
        <w:jc w:val="right"/>
        <w:rPr>
          <w:rFonts w:ascii="Times New Roman" w:eastAsia="Calibri" w:hAnsi="Times New Roman"/>
          <w:bCs/>
          <w:sz w:val="28"/>
          <w:szCs w:val="28"/>
        </w:rPr>
      </w:pPr>
      <w:proofErr w:type="spellStart"/>
      <w:r>
        <w:rPr>
          <w:rFonts w:ascii="Times New Roman" w:eastAsia="Calibri" w:hAnsi="Times New Roman"/>
          <w:bCs/>
          <w:sz w:val="28"/>
          <w:szCs w:val="28"/>
        </w:rPr>
        <w:t>Большеалабухского</w:t>
      </w:r>
      <w:proofErr w:type="spellEnd"/>
      <w:r w:rsidRPr="002C4088">
        <w:rPr>
          <w:rFonts w:ascii="Times New Roman" w:eastAsia="Calibri" w:hAnsi="Times New Roman"/>
          <w:bCs/>
          <w:sz w:val="28"/>
          <w:szCs w:val="28"/>
        </w:rPr>
        <w:t xml:space="preserve"> </w:t>
      </w:r>
      <w:r w:rsidR="0083026A" w:rsidRPr="002C4088">
        <w:rPr>
          <w:rFonts w:ascii="Times New Roman" w:eastAsia="Calibri" w:hAnsi="Times New Roman"/>
          <w:bCs/>
          <w:sz w:val="28"/>
          <w:szCs w:val="28"/>
        </w:rPr>
        <w:t xml:space="preserve">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BE52BE">
        <w:rPr>
          <w:rFonts w:ascii="Times New Roman" w:eastAsia="Calibri" w:hAnsi="Times New Roman"/>
          <w:sz w:val="28"/>
          <w:szCs w:val="28"/>
        </w:rPr>
        <w:t>05.07.</w:t>
      </w:r>
      <w:r w:rsidR="0083026A" w:rsidRPr="002C4088">
        <w:rPr>
          <w:rFonts w:ascii="Times New Roman" w:eastAsia="Calibri" w:hAnsi="Times New Roman"/>
          <w:sz w:val="28"/>
          <w:szCs w:val="28"/>
        </w:rPr>
        <w:t>2019</w:t>
      </w:r>
      <w:r w:rsidRPr="002C4088">
        <w:rPr>
          <w:rFonts w:ascii="Times New Roman" w:eastAsia="Calibri" w:hAnsi="Times New Roman"/>
          <w:sz w:val="28"/>
          <w:szCs w:val="28"/>
        </w:rPr>
        <w:t xml:space="preserve"> N </w:t>
      </w:r>
      <w:r w:rsidR="00BE52BE">
        <w:rPr>
          <w:rFonts w:ascii="Times New Roman" w:eastAsia="Calibri" w:hAnsi="Times New Roman"/>
          <w:sz w:val="28"/>
          <w:szCs w:val="28"/>
        </w:rPr>
        <w:t>42</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Default="00A03417" w:rsidP="002C4088">
      <w:pPr>
        <w:autoSpaceDE w:val="0"/>
        <w:autoSpaceDN w:val="0"/>
        <w:adjustRightInd w:val="0"/>
        <w:ind w:firstLine="709"/>
        <w:jc w:val="center"/>
        <w:rPr>
          <w:rFonts w:ascii="Times New Roman" w:eastAsia="Calibri" w:hAnsi="Times New Roman"/>
          <w:sz w:val="28"/>
          <w:szCs w:val="28"/>
        </w:rPr>
      </w:pPr>
      <w:bookmarkStart w:id="1" w:name="Par33"/>
      <w:bookmarkEnd w:id="1"/>
      <w:r w:rsidRPr="002C4088">
        <w:rPr>
          <w:rFonts w:ascii="Times New Roman" w:eastAsia="Calibri" w:hAnsi="Times New Roman"/>
          <w:sz w:val="28"/>
          <w:szCs w:val="28"/>
        </w:rPr>
        <w:t xml:space="preserve">АДМИНИСТРАТИВНЫЙ РЕГЛАМЕНТ </w:t>
      </w:r>
    </w:p>
    <w:p w:rsidR="004D30F4"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sz w:val="28"/>
          <w:szCs w:val="28"/>
        </w:rPr>
        <w:t xml:space="preserve">ОСУЩЕСТВЛЕНИЯ МУНИЦИПАЛЬНОГО КОНТРОЛЯ </w:t>
      </w:r>
    </w:p>
    <w:p w:rsidR="004D30F4" w:rsidRDefault="004D30F4" w:rsidP="002C4088">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bCs/>
          <w:sz w:val="28"/>
          <w:szCs w:val="28"/>
        </w:rPr>
        <w:t xml:space="preserve"> </w:t>
      </w:r>
    </w:p>
    <w:p w:rsidR="000075F0" w:rsidRDefault="004D30F4" w:rsidP="002C4088">
      <w:pPr>
        <w:autoSpaceDE w:val="0"/>
        <w:autoSpaceDN w:val="0"/>
        <w:adjustRightInd w:val="0"/>
        <w:ind w:firstLine="709"/>
        <w:jc w:val="center"/>
        <w:rPr>
          <w:rFonts w:ascii="Times New Roman" w:eastAsia="Calibri" w:hAnsi="Times New Roman"/>
          <w:bCs/>
          <w:sz w:val="28"/>
          <w:szCs w:val="28"/>
        </w:rPr>
      </w:pPr>
      <w:r w:rsidRPr="002C4088">
        <w:rPr>
          <w:rFonts w:ascii="Times New Roman" w:eastAsia="Calibri" w:hAnsi="Times New Roman"/>
          <w:bCs/>
          <w:sz w:val="28"/>
          <w:szCs w:val="28"/>
        </w:rPr>
        <w:t>ТЕРРИТОРИИ</w:t>
      </w:r>
      <w:r w:rsidRPr="002C4088">
        <w:rPr>
          <w:rFonts w:ascii="Times New Roman" w:eastAsia="Calibri" w:hAnsi="Times New Roman"/>
          <w:sz w:val="28"/>
          <w:szCs w:val="28"/>
        </w:rPr>
        <w:t xml:space="preserve"> </w:t>
      </w:r>
      <w:r w:rsidR="004376C9">
        <w:rPr>
          <w:rFonts w:ascii="Times New Roman" w:eastAsia="Calibri" w:hAnsi="Times New Roman"/>
          <w:bCs/>
          <w:sz w:val="28"/>
          <w:szCs w:val="28"/>
        </w:rPr>
        <w:t xml:space="preserve">БОЛЬШЕАЛАБУХСКОГО </w:t>
      </w:r>
      <w:r w:rsidRPr="002C4088">
        <w:rPr>
          <w:rFonts w:ascii="Times New Roman" w:eastAsia="Calibri" w:hAnsi="Times New Roman"/>
          <w:bCs/>
          <w:sz w:val="28"/>
          <w:szCs w:val="28"/>
        </w:rPr>
        <w:t xml:space="preserve"> СЕЛЬСКОГО </w:t>
      </w:r>
      <w:r w:rsidR="00A03417" w:rsidRPr="002C4088">
        <w:rPr>
          <w:rFonts w:ascii="Times New Roman" w:eastAsia="Calibri" w:hAnsi="Times New Roman"/>
          <w:bCs/>
          <w:sz w:val="28"/>
          <w:szCs w:val="28"/>
        </w:rPr>
        <w:t xml:space="preserve">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proofErr w:type="spellStart"/>
      <w:r w:rsidR="004376C9">
        <w:rPr>
          <w:rFonts w:ascii="Times New Roman" w:eastAsia="Calibri" w:hAnsi="Times New Roman"/>
          <w:bCs/>
          <w:sz w:val="28"/>
          <w:szCs w:val="28"/>
        </w:rPr>
        <w:t>Большеалабухского</w:t>
      </w:r>
      <w:proofErr w:type="spellEnd"/>
      <w:r w:rsidR="004376C9" w:rsidRPr="002C4088">
        <w:rPr>
          <w:rFonts w:ascii="Times New Roman" w:eastAsia="Calibri" w:hAnsi="Times New Roman"/>
          <w:bCs/>
          <w:sz w:val="28"/>
          <w:szCs w:val="28"/>
        </w:rPr>
        <w:t xml:space="preserve"> </w:t>
      </w:r>
      <w:r w:rsidR="00F425F3" w:rsidRPr="002C4088">
        <w:rPr>
          <w:rFonts w:ascii="Times New Roman" w:eastAsia="Calibri" w:hAnsi="Times New Roman"/>
          <w:bCs/>
          <w:sz w:val="28"/>
          <w:szCs w:val="28"/>
        </w:rPr>
        <w:t>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proofErr w:type="spellStart"/>
      <w:r w:rsidR="004376C9">
        <w:rPr>
          <w:rFonts w:ascii="Times New Roman" w:eastAsia="Calibri" w:hAnsi="Times New Roman"/>
          <w:bCs/>
          <w:sz w:val="28"/>
          <w:szCs w:val="28"/>
        </w:rPr>
        <w:t>Большеалабухского</w:t>
      </w:r>
      <w:proofErr w:type="spellEnd"/>
      <w:r w:rsidR="004376C9" w:rsidRPr="002C4088">
        <w:rPr>
          <w:rFonts w:ascii="Times New Roman" w:eastAsia="Calibri" w:hAnsi="Times New Roman"/>
          <w:bCs/>
          <w:sz w:val="28"/>
          <w:szCs w:val="28"/>
        </w:rPr>
        <w:t xml:space="preserve"> </w:t>
      </w:r>
      <w:r w:rsidR="00603C37" w:rsidRPr="002C4088">
        <w:rPr>
          <w:rFonts w:ascii="Times New Roman" w:eastAsia="Calibri" w:hAnsi="Times New Roman"/>
          <w:bCs/>
          <w:sz w:val="28"/>
          <w:szCs w:val="28"/>
        </w:rPr>
        <w:t xml:space="preserve">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proofErr w:type="spellStart"/>
      <w:r w:rsidR="004376C9">
        <w:rPr>
          <w:rFonts w:ascii="Times New Roman" w:eastAsia="Calibri" w:hAnsi="Times New Roman"/>
          <w:bCs/>
          <w:sz w:val="28"/>
          <w:szCs w:val="28"/>
        </w:rPr>
        <w:t>Большеалабухского</w:t>
      </w:r>
      <w:proofErr w:type="spellEnd"/>
      <w:r w:rsidR="004376C9" w:rsidRPr="002C4088">
        <w:rPr>
          <w:rFonts w:ascii="Times New Roman" w:eastAsia="Calibri" w:hAnsi="Times New Roman"/>
          <w:bCs/>
          <w:sz w:val="28"/>
          <w:szCs w:val="28"/>
        </w:rPr>
        <w:t xml:space="preserve"> </w:t>
      </w:r>
      <w:r w:rsidR="004C0528"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2C4088">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Градостроительным кодексом</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0075F0">
      <w:pPr>
        <w:autoSpaceDE w:val="0"/>
        <w:autoSpaceDN w:val="0"/>
        <w:adjustRightInd w:val="0"/>
        <w:ind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 xml:space="preserve">Совета народных депутатов </w:t>
      </w:r>
      <w:proofErr w:type="spellStart"/>
      <w:r w:rsidR="004376C9">
        <w:rPr>
          <w:rFonts w:ascii="Times New Roman" w:eastAsia="Calibri" w:hAnsi="Times New Roman"/>
          <w:bCs/>
          <w:sz w:val="28"/>
          <w:szCs w:val="28"/>
        </w:rPr>
        <w:t>Большеалабухского</w:t>
      </w:r>
      <w:proofErr w:type="spellEnd"/>
      <w:r w:rsidR="004376C9" w:rsidRPr="002C4088">
        <w:rPr>
          <w:rFonts w:ascii="Times New Roman" w:eastAsia="Calibri" w:hAnsi="Times New Roman"/>
          <w:bCs/>
          <w:sz w:val="28"/>
          <w:szCs w:val="28"/>
        </w:rPr>
        <w:t xml:space="preserve"> </w:t>
      </w:r>
      <w:r w:rsidR="000075F0" w:rsidRPr="00714FC5">
        <w:rPr>
          <w:rFonts w:ascii="Times New Roman" w:eastAsia="Calibri" w:hAnsi="Times New Roman"/>
          <w:sz w:val="28"/>
          <w:szCs w:val="28"/>
        </w:rPr>
        <w:t>сельского поселения</w:t>
      </w:r>
      <w:r w:rsidRPr="00714FC5">
        <w:rPr>
          <w:rFonts w:ascii="Times New Roman" w:eastAsia="Calibri" w:hAnsi="Times New Roman"/>
          <w:sz w:val="28"/>
          <w:szCs w:val="28"/>
        </w:rPr>
        <w:t xml:space="preserve"> от </w:t>
      </w:r>
      <w:r w:rsidR="004376C9">
        <w:rPr>
          <w:rFonts w:ascii="Times New Roman" w:eastAsia="Calibri" w:hAnsi="Times New Roman"/>
          <w:sz w:val="28"/>
          <w:szCs w:val="28"/>
        </w:rPr>
        <w:t>31.05</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Pr="00714FC5">
        <w:rPr>
          <w:rFonts w:ascii="Times New Roman" w:eastAsia="Calibri" w:hAnsi="Times New Roman"/>
          <w:sz w:val="28"/>
          <w:szCs w:val="28"/>
        </w:rPr>
        <w:t xml:space="preserve"> N </w:t>
      </w:r>
      <w:r w:rsidR="004376C9">
        <w:rPr>
          <w:rFonts w:ascii="Times New Roman" w:eastAsia="Calibri" w:hAnsi="Times New Roman"/>
          <w:sz w:val="28"/>
          <w:szCs w:val="28"/>
        </w:rPr>
        <w:t>135</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Правил благоустройства </w:t>
      </w:r>
      <w:r w:rsidR="0081607E" w:rsidRPr="00714FC5">
        <w:rPr>
          <w:rFonts w:ascii="Times New Roman" w:hAnsi="Times New Roman"/>
          <w:sz w:val="28"/>
          <w:szCs w:val="28"/>
        </w:rPr>
        <w:lastRenderedPageBreak/>
        <w:t xml:space="preserve">территории </w:t>
      </w:r>
      <w:proofErr w:type="spellStart"/>
      <w:r w:rsidR="004376C9">
        <w:rPr>
          <w:rFonts w:ascii="Times New Roman" w:eastAsia="Calibri" w:hAnsi="Times New Roman"/>
          <w:bCs/>
          <w:sz w:val="28"/>
          <w:szCs w:val="28"/>
        </w:rPr>
        <w:t>Большеалабухского</w:t>
      </w:r>
      <w:proofErr w:type="spellEnd"/>
      <w:r w:rsidR="004376C9" w:rsidRPr="002C4088">
        <w:rPr>
          <w:rFonts w:ascii="Times New Roman" w:eastAsia="Calibri" w:hAnsi="Times New Roman"/>
          <w:bCs/>
          <w:sz w:val="28"/>
          <w:szCs w:val="28"/>
        </w:rPr>
        <w:t xml:space="preserve"> </w:t>
      </w:r>
      <w:r w:rsidR="0081607E" w:rsidRPr="00714FC5">
        <w:rPr>
          <w:rFonts w:ascii="Times New Roman" w:hAnsi="Times New Roman"/>
          <w:sz w:val="28"/>
          <w:szCs w:val="28"/>
        </w:rPr>
        <w:t>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714FC5">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proofErr w:type="spellStart"/>
      <w:r w:rsidR="004376C9">
        <w:rPr>
          <w:rFonts w:ascii="Times New Roman" w:eastAsia="Calibri" w:hAnsi="Times New Roman"/>
          <w:bCs/>
          <w:sz w:val="28"/>
          <w:szCs w:val="28"/>
        </w:rPr>
        <w:t>Большеалабухского</w:t>
      </w:r>
      <w:proofErr w:type="spellEnd"/>
      <w:r w:rsidR="004376C9" w:rsidRPr="002C4088">
        <w:rPr>
          <w:rFonts w:ascii="Times New Roman" w:eastAsia="Calibri" w:hAnsi="Times New Roman"/>
          <w:bCs/>
          <w:sz w:val="28"/>
          <w:szCs w:val="28"/>
        </w:rPr>
        <w:t xml:space="preserve"> </w:t>
      </w:r>
      <w:r w:rsidR="00F56175" w:rsidRPr="002C4088">
        <w:rPr>
          <w:rFonts w:ascii="Times New Roman" w:hAnsi="Times New Roman"/>
          <w:sz w:val="28"/>
          <w:szCs w:val="28"/>
        </w:rPr>
        <w:t xml:space="preserve">сельского поселения: </w:t>
      </w:r>
      <w:proofErr w:type="gramStart"/>
      <w:r w:rsidR="00F56175" w:rsidRPr="002C4088">
        <w:rPr>
          <w:rFonts w:ascii="Times New Roman" w:hAnsi="Times New Roman"/>
          <w:sz w:val="28"/>
          <w:szCs w:val="28"/>
        </w:rPr>
        <w:t>Воронежская</w:t>
      </w:r>
      <w:proofErr w:type="gramEnd"/>
      <w:r w:rsidR="00F56175" w:rsidRPr="002C4088">
        <w:rPr>
          <w:rFonts w:ascii="Times New Roman" w:hAnsi="Times New Roman"/>
          <w:sz w:val="28"/>
          <w:szCs w:val="28"/>
        </w:rPr>
        <w:t xml:space="preserve">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4376C9">
        <w:rPr>
          <w:rFonts w:ascii="Times New Roman" w:hAnsi="Times New Roman"/>
          <w:sz w:val="28"/>
          <w:szCs w:val="28"/>
        </w:rPr>
        <w:t xml:space="preserve">Большие </w:t>
      </w:r>
      <w:proofErr w:type="spellStart"/>
      <w:r w:rsidR="004376C9">
        <w:rPr>
          <w:rFonts w:ascii="Times New Roman" w:hAnsi="Times New Roman"/>
          <w:sz w:val="28"/>
          <w:szCs w:val="28"/>
        </w:rPr>
        <w:t>Алабухи</w:t>
      </w:r>
      <w:proofErr w:type="spellEnd"/>
      <w:r w:rsidR="004376C9">
        <w:rPr>
          <w:rFonts w:ascii="Times New Roman" w:hAnsi="Times New Roman"/>
          <w:sz w:val="28"/>
          <w:szCs w:val="28"/>
        </w:rPr>
        <w:t>, пл</w:t>
      </w:r>
      <w:r w:rsidR="00F56175" w:rsidRPr="002C4088">
        <w:rPr>
          <w:rFonts w:ascii="Times New Roman" w:hAnsi="Times New Roman"/>
          <w:sz w:val="28"/>
          <w:szCs w:val="28"/>
        </w:rPr>
        <w:t xml:space="preserve">. </w:t>
      </w:r>
      <w:r w:rsidR="004376C9">
        <w:rPr>
          <w:rFonts w:ascii="Times New Roman" w:hAnsi="Times New Roman"/>
          <w:sz w:val="28"/>
          <w:szCs w:val="28"/>
        </w:rPr>
        <w:t>Революции</w:t>
      </w:r>
      <w:r w:rsidR="00F56175" w:rsidRPr="002C4088">
        <w:rPr>
          <w:rFonts w:ascii="Times New Roman" w:hAnsi="Times New Roman"/>
          <w:sz w:val="28"/>
          <w:szCs w:val="28"/>
        </w:rPr>
        <w:t xml:space="preserve">, д. </w:t>
      </w:r>
      <w:r w:rsidR="004376C9">
        <w:rPr>
          <w:rFonts w:ascii="Times New Roman" w:hAnsi="Times New Roman"/>
          <w:sz w:val="28"/>
          <w:szCs w:val="28"/>
        </w:rPr>
        <w:t>10/2</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Тел</w:t>
      </w:r>
      <w:r w:rsidR="004376C9">
        <w:rPr>
          <w:rFonts w:ascii="Times New Roman" w:eastAsia="Calibri" w:hAnsi="Times New Roman"/>
          <w:sz w:val="28"/>
          <w:szCs w:val="28"/>
        </w:rPr>
        <w:t>ефоны для справок: 8(473)48-46-6-06</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4376C9" w:rsidRPr="004376C9">
        <w:rPr>
          <w:rFonts w:ascii="Times New Roman" w:hAnsi="Times New Roman"/>
          <w:sz w:val="28"/>
          <w:szCs w:val="28"/>
        </w:rPr>
        <w:t>http://bigalabuh-grib.ru</w:t>
      </w:r>
    </w:p>
    <w:p w:rsidR="00F56175" w:rsidRPr="004376C9"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proofErr w:type="spellStart"/>
      <w:r w:rsidR="004376C9">
        <w:rPr>
          <w:rFonts w:ascii="Times New Roman" w:hAnsi="Times New Roman"/>
          <w:sz w:val="28"/>
          <w:szCs w:val="28"/>
          <w:lang w:val="en-US"/>
        </w:rPr>
        <w:t>bigalab</w:t>
      </w:r>
      <w:proofErr w:type="spellEnd"/>
      <w:r w:rsidR="004376C9" w:rsidRPr="004376C9">
        <w:rPr>
          <w:rFonts w:ascii="Times New Roman" w:hAnsi="Times New Roman"/>
          <w:sz w:val="28"/>
          <w:szCs w:val="28"/>
        </w:rPr>
        <w:t>.</w:t>
      </w:r>
      <w:proofErr w:type="spellStart"/>
      <w:r w:rsidR="004376C9">
        <w:rPr>
          <w:rFonts w:ascii="Times New Roman" w:hAnsi="Times New Roman"/>
          <w:sz w:val="28"/>
          <w:szCs w:val="28"/>
          <w:lang w:val="en-US"/>
        </w:rPr>
        <w:t>grib</w:t>
      </w:r>
      <w:proofErr w:type="spellEnd"/>
      <w:r w:rsidR="004376C9" w:rsidRPr="004376C9">
        <w:rPr>
          <w:rFonts w:ascii="Times New Roman" w:hAnsi="Times New Roman"/>
          <w:sz w:val="28"/>
          <w:szCs w:val="28"/>
        </w:rPr>
        <w:t>@</w:t>
      </w:r>
      <w:proofErr w:type="spellStart"/>
      <w:r w:rsidR="004376C9">
        <w:rPr>
          <w:rFonts w:ascii="Times New Roman" w:hAnsi="Times New Roman"/>
          <w:sz w:val="28"/>
          <w:szCs w:val="28"/>
          <w:lang w:val="en-US"/>
        </w:rPr>
        <w:t>govvrn</w:t>
      </w:r>
      <w:proofErr w:type="spellEnd"/>
      <w:r w:rsidR="004376C9" w:rsidRPr="004376C9">
        <w:rPr>
          <w:rFonts w:ascii="Times New Roman" w:hAnsi="Times New Roman"/>
          <w:sz w:val="28"/>
          <w:szCs w:val="28"/>
        </w:rPr>
        <w:t>.</w:t>
      </w:r>
      <w:proofErr w:type="spellStart"/>
      <w:r w:rsidR="004376C9">
        <w:rPr>
          <w:rFonts w:ascii="Times New Roman" w:hAnsi="Times New Roman"/>
          <w:sz w:val="28"/>
          <w:szCs w:val="28"/>
          <w:lang w:val="en-US"/>
        </w:rPr>
        <w:t>ru</w:t>
      </w:r>
      <w:proofErr w:type="spell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w:t>
      </w:r>
      <w:r w:rsidRPr="002C4088">
        <w:rPr>
          <w:rFonts w:ascii="Times New Roman" w:eastAsia="Calibri" w:hAnsi="Times New Roman"/>
          <w:sz w:val="28"/>
          <w:szCs w:val="28"/>
        </w:rPr>
        <w:lastRenderedPageBreak/>
        <w:t>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w:t>
      </w:r>
      <w:r w:rsidRPr="002C4088">
        <w:rPr>
          <w:rFonts w:ascii="Times New Roman" w:eastAsia="Calibri" w:hAnsi="Times New Roman"/>
          <w:sz w:val="28"/>
          <w:szCs w:val="28"/>
        </w:rPr>
        <w:lastRenderedPageBreak/>
        <w:t>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lastRenderedPageBreak/>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lastRenderedPageBreak/>
        <w:t>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3.3.7. В случае проведения плановой проверки членов саморегулируемой организации кроме проверяемых лиц уведомляется саморегулируемая </w:t>
      </w:r>
      <w:r w:rsidRPr="002C4088">
        <w:rPr>
          <w:rFonts w:ascii="Times New Roman" w:eastAsia="Calibri" w:hAnsi="Times New Roman"/>
          <w:sz w:val="28"/>
          <w:szCs w:val="28"/>
        </w:rPr>
        <w:lastRenderedPageBreak/>
        <w:t>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6" w:name="Par300"/>
      <w:bookmarkEnd w:id="6"/>
      <w:proofErr w:type="gramStart"/>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lastRenderedPageBreak/>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proofErr w:type="spellStart"/>
      <w:r w:rsidR="002A6C65">
        <w:rPr>
          <w:rFonts w:ascii="Times New Roman" w:eastAsia="Calibri" w:hAnsi="Times New Roman"/>
          <w:sz w:val="28"/>
          <w:szCs w:val="28"/>
        </w:rPr>
        <w:t>Большеалабухского</w:t>
      </w:r>
      <w:proofErr w:type="spellEnd"/>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574EA">
        <w:rPr>
          <w:rFonts w:ascii="Times New Roman" w:eastAsia="Calibri" w:hAnsi="Times New Roman"/>
          <w:sz w:val="28"/>
          <w:szCs w:val="28"/>
        </w:rPr>
        <w:t>ии и ау</w:t>
      </w:r>
      <w:proofErr w:type="gramEnd"/>
      <w:r w:rsidRPr="000574EA">
        <w:rPr>
          <w:rFonts w:ascii="Times New Roman" w:eastAsia="Calibri" w:hAnsi="Times New Roman"/>
          <w:sz w:val="28"/>
          <w:szCs w:val="28"/>
        </w:rPr>
        <w:t>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2C4088">
        <w:rPr>
          <w:rFonts w:ascii="Times New Roman" w:eastAsia="Calibri" w:hAnsi="Times New Roman"/>
          <w:sz w:val="28"/>
          <w:szCs w:val="28"/>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w:t>
      </w:r>
      <w:r w:rsidRPr="002C4088">
        <w:rPr>
          <w:rFonts w:ascii="Times New Roman" w:eastAsia="Calibri" w:hAnsi="Times New Roman"/>
          <w:sz w:val="28"/>
          <w:szCs w:val="28"/>
        </w:rPr>
        <w:lastRenderedPageBreak/>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C4088">
        <w:rPr>
          <w:rFonts w:ascii="Times New Roman" w:eastAsia="Calibri" w:hAnsi="Times New Roman"/>
          <w:sz w:val="28"/>
          <w:szCs w:val="28"/>
        </w:rPr>
        <w:t xml:space="preserve">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Не допускается требовать нотариального удостоверения копий документов, представляемых в орган, обеспечивающий осуществление </w:t>
      </w:r>
      <w:r w:rsidRPr="002C4088">
        <w:rPr>
          <w:rFonts w:ascii="Times New Roman" w:eastAsia="Calibri" w:hAnsi="Times New Roman"/>
          <w:sz w:val="28"/>
          <w:szCs w:val="28"/>
        </w:rPr>
        <w:lastRenderedPageBreak/>
        <w:t>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 xml:space="preserve">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w:t>
      </w:r>
      <w:r w:rsidRPr="002C4088">
        <w:rPr>
          <w:rFonts w:ascii="Times New Roman" w:eastAsia="Calibri" w:hAnsi="Times New Roman"/>
          <w:sz w:val="28"/>
          <w:szCs w:val="28"/>
        </w:rPr>
        <w:lastRenderedPageBreak/>
        <w:t>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714FC5">
        <w:rPr>
          <w:rFonts w:ascii="Times New Roman" w:eastAsia="Calibri" w:hAnsi="Times New Roman"/>
          <w:sz w:val="28"/>
          <w:szCs w:val="28"/>
        </w:rPr>
        <w:t xml:space="preserve">3.9.4. </w:t>
      </w:r>
      <w:proofErr w:type="gramStart"/>
      <w:r w:rsidRPr="00714FC5">
        <w:rPr>
          <w:rFonts w:ascii="Times New Roman" w:eastAsia="Calibri" w:hAnsi="Times New Roman"/>
          <w:sz w:val="28"/>
          <w:szCs w:val="28"/>
        </w:rPr>
        <w:t>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2C4088">
        <w:rPr>
          <w:rFonts w:ascii="Times New Roman" w:eastAsia="Calibri" w:hAnsi="Times New Roman"/>
          <w:sz w:val="28"/>
          <w:szCs w:val="28"/>
        </w:rPr>
        <w:t xml:space="preserve">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w:t>
      </w:r>
      <w:r w:rsidRPr="002C4088">
        <w:rPr>
          <w:rFonts w:ascii="Times New Roman" w:eastAsia="Calibri" w:hAnsi="Times New Roman"/>
          <w:sz w:val="28"/>
          <w:szCs w:val="28"/>
        </w:rPr>
        <w:lastRenderedPageBreak/>
        <w:t>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w:t>
      </w:r>
      <w:r w:rsidRPr="002C4088">
        <w:rPr>
          <w:rFonts w:ascii="Times New Roman" w:eastAsia="Calibri" w:hAnsi="Times New Roman"/>
          <w:sz w:val="28"/>
          <w:szCs w:val="28"/>
        </w:rPr>
        <w:lastRenderedPageBreak/>
        <w:t xml:space="preserve">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жалобе не </w:t>
      </w:r>
      <w:proofErr w:type="gramStart"/>
      <w:r w:rsidRPr="002C4088">
        <w:rPr>
          <w:rFonts w:ascii="Times New Roman" w:eastAsia="Calibri" w:hAnsi="Times New Roman"/>
          <w:sz w:val="28"/>
          <w:szCs w:val="28"/>
        </w:rPr>
        <w:t>указаны</w:t>
      </w:r>
      <w:proofErr w:type="gramEnd"/>
      <w:r w:rsidRPr="002C4088">
        <w:rPr>
          <w:rFonts w:ascii="Times New Roman" w:eastAsia="Calibri" w:hAnsi="Times New Roman"/>
          <w:sz w:val="28"/>
          <w:szCs w:val="28"/>
        </w:rPr>
        <w:t xml:space="preserve">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r w:rsidRPr="00FD17E8">
        <w:rPr>
          <w:rFonts w:ascii="Times New Roman" w:eastAsia="Calibri" w:hAnsi="Times New Roman"/>
          <w:b/>
          <w:bCs/>
          <w:sz w:val="28"/>
          <w:szCs w:val="28"/>
        </w:rPr>
        <w:t>за соблюдением правил благоустройства</w:t>
      </w: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headerReference w:type="even" r:id="rId9"/>
      <w:headerReference w:type="default" r:id="rId10"/>
      <w:footerReference w:type="even" r:id="rId11"/>
      <w:footerReference w:type="default" r:id="rId12"/>
      <w:headerReference w:type="first" r:id="rId13"/>
      <w:footerReference w:type="first" r:id="rId14"/>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E4" w:rsidRDefault="00A909E4" w:rsidP="00962900">
      <w:r>
        <w:separator/>
      </w:r>
    </w:p>
  </w:endnote>
  <w:endnote w:type="continuationSeparator" w:id="0">
    <w:p w:rsidR="00A909E4" w:rsidRDefault="00A909E4"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E4" w:rsidRDefault="00A909E4" w:rsidP="00962900">
      <w:r>
        <w:separator/>
      </w:r>
    </w:p>
  </w:footnote>
  <w:footnote w:type="continuationSeparator" w:id="0">
    <w:p w:rsidR="00A909E4" w:rsidRDefault="00A909E4"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Pr="00A52DCA" w:rsidRDefault="00BE5C3B">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22042"/>
    <w:rsid w:val="001256C0"/>
    <w:rsid w:val="0013175E"/>
    <w:rsid w:val="001458F5"/>
    <w:rsid w:val="001E22D6"/>
    <w:rsid w:val="00231E1B"/>
    <w:rsid w:val="00240828"/>
    <w:rsid w:val="00280DC0"/>
    <w:rsid w:val="002A6C65"/>
    <w:rsid w:val="002B1BB1"/>
    <w:rsid w:val="002C4088"/>
    <w:rsid w:val="002E43A1"/>
    <w:rsid w:val="00313489"/>
    <w:rsid w:val="00314530"/>
    <w:rsid w:val="00316CFD"/>
    <w:rsid w:val="00360E33"/>
    <w:rsid w:val="00364E43"/>
    <w:rsid w:val="003C4CA6"/>
    <w:rsid w:val="003F006C"/>
    <w:rsid w:val="003F48BD"/>
    <w:rsid w:val="00425EA4"/>
    <w:rsid w:val="00433AB0"/>
    <w:rsid w:val="004371A0"/>
    <w:rsid w:val="004376C9"/>
    <w:rsid w:val="00475885"/>
    <w:rsid w:val="004C0528"/>
    <w:rsid w:val="004D30F4"/>
    <w:rsid w:val="004F1BBE"/>
    <w:rsid w:val="00505E13"/>
    <w:rsid w:val="005B71F3"/>
    <w:rsid w:val="005E30B2"/>
    <w:rsid w:val="00603C37"/>
    <w:rsid w:val="0062669A"/>
    <w:rsid w:val="00667E97"/>
    <w:rsid w:val="006D4802"/>
    <w:rsid w:val="006D6869"/>
    <w:rsid w:val="006F0289"/>
    <w:rsid w:val="00714FC5"/>
    <w:rsid w:val="00755AF7"/>
    <w:rsid w:val="00776B93"/>
    <w:rsid w:val="00782996"/>
    <w:rsid w:val="007F18D9"/>
    <w:rsid w:val="007F3CA5"/>
    <w:rsid w:val="0081607E"/>
    <w:rsid w:val="0083026A"/>
    <w:rsid w:val="008307D3"/>
    <w:rsid w:val="00857FB4"/>
    <w:rsid w:val="008704B0"/>
    <w:rsid w:val="00887B95"/>
    <w:rsid w:val="00901F03"/>
    <w:rsid w:val="00962900"/>
    <w:rsid w:val="00967CB0"/>
    <w:rsid w:val="009A18B8"/>
    <w:rsid w:val="009E1034"/>
    <w:rsid w:val="00A03417"/>
    <w:rsid w:val="00A52DCA"/>
    <w:rsid w:val="00A909E4"/>
    <w:rsid w:val="00AB02A5"/>
    <w:rsid w:val="00AE4980"/>
    <w:rsid w:val="00AF0B6A"/>
    <w:rsid w:val="00AF6D69"/>
    <w:rsid w:val="00B07469"/>
    <w:rsid w:val="00BB4E2F"/>
    <w:rsid w:val="00BC57F5"/>
    <w:rsid w:val="00BE52BE"/>
    <w:rsid w:val="00BE5C3B"/>
    <w:rsid w:val="00C1415F"/>
    <w:rsid w:val="00C16BF9"/>
    <w:rsid w:val="00C23F91"/>
    <w:rsid w:val="00C40821"/>
    <w:rsid w:val="00C50E59"/>
    <w:rsid w:val="00C720C4"/>
    <w:rsid w:val="00C919C3"/>
    <w:rsid w:val="00CA22A8"/>
    <w:rsid w:val="00CC380F"/>
    <w:rsid w:val="00CE35AD"/>
    <w:rsid w:val="00CF73FF"/>
    <w:rsid w:val="00D37DC6"/>
    <w:rsid w:val="00D6773C"/>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A192-C328-4BC4-8DC2-BA08385A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854</TotalTime>
  <Pages>35</Pages>
  <Words>12621</Words>
  <Characters>71946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22</cp:revision>
  <dcterms:created xsi:type="dcterms:W3CDTF">2019-04-10T10:20:00Z</dcterms:created>
  <dcterms:modified xsi:type="dcterms:W3CDTF">2019-07-01T11:38:00Z</dcterms:modified>
</cp:coreProperties>
</file>